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214"/>
        <w:gridCol w:w="587"/>
        <w:gridCol w:w="1285"/>
        <w:gridCol w:w="2670"/>
      </w:tblGrid>
      <w:tr w:rsidR="00D90A20" w:rsidRPr="00236A4C" w:rsidTr="00A5681B">
        <w:trPr>
          <w:trHeight w:val="42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Nazwa programu</w:t>
            </w:r>
          </w:p>
        </w:tc>
        <w:tc>
          <w:tcPr>
            <w:tcW w:w="77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0959F1">
            <w:pPr>
              <w:spacing w:after="60" w:line="36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LIFE</w:t>
            </w:r>
          </w:p>
        </w:tc>
      </w:tr>
      <w:tr w:rsidR="00D90A20" w:rsidRPr="00236A4C" w:rsidTr="00A5681B">
        <w:trPr>
          <w:trHeight w:val="345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Obszar tematyczny /właściwy RPS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6A4C">
              <w:rPr>
                <w:rFonts w:ascii="Arial" w:hAnsi="Arial" w:cs="Arial"/>
                <w:sz w:val="18"/>
                <w:szCs w:val="18"/>
              </w:rPr>
              <w:t>Działani</w:t>
            </w:r>
            <w:r>
              <w:rPr>
                <w:rFonts w:ascii="Arial" w:hAnsi="Arial" w:cs="Arial"/>
                <w:sz w:val="18"/>
                <w:szCs w:val="18"/>
              </w:rPr>
              <w:t>a na rzecz środowiska i klimatu</w:t>
            </w:r>
            <w:r w:rsidR="00BA7F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Default="00720F3C" w:rsidP="00BA7F76">
            <w:pPr>
              <w:spacing w:before="2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D90A20" w:rsidRPr="00236A4C">
              <w:rPr>
                <w:rFonts w:ascii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D90A20" w:rsidRPr="00236A4C">
              <w:rPr>
                <w:rFonts w:ascii="Arial" w:hAnsi="Arial" w:cs="Arial"/>
                <w:b/>
                <w:sz w:val="18"/>
                <w:szCs w:val="18"/>
              </w:rPr>
              <w:t xml:space="preserve"> Programu/ priorytety</w:t>
            </w:r>
          </w:p>
          <w:p w:rsidR="00ED6D42" w:rsidRPr="00236A4C" w:rsidRDefault="00ED6D42" w:rsidP="00BA7F76">
            <w:pPr>
              <w:spacing w:before="24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6D42" w:rsidRPr="008138C5" w:rsidRDefault="000959F1" w:rsidP="00BA7F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LIFE </w:t>
            </w:r>
            <w:r w:rsidR="00F57EDA"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to jedyny instrument finansowy Unii Europejskiej poświęcony wyłącznie współfinansowaniu projektów z dziedziny ochrony środowiska i klimatu. Jego głównym celem jest wspieranie procesu wdrażania wspólnotowego prawa ochrony środowisk</w:t>
            </w:r>
            <w:r w:rsidR="00021242"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oraz promocja nowych rozwią</w:t>
            </w:r>
            <w:r w:rsidR="00720F3C"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zań</w:t>
            </w:r>
            <w:r w:rsidR="00AB4CCE"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w tym zakresie</w:t>
            </w:r>
            <w:r w:rsidR="00021242" w:rsidRPr="008138C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D90A20" w:rsidRPr="008138C5" w:rsidRDefault="00021242" w:rsidP="00BA7F76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38C5">
              <w:rPr>
                <w:rFonts w:ascii="Arial" w:hAnsi="Arial" w:cs="Arial"/>
                <w:b/>
                <w:sz w:val="18"/>
                <w:szCs w:val="18"/>
                <w:u w:val="single"/>
              </w:rPr>
              <w:t>Cele szczegółowe obszarów priorytetowych</w:t>
            </w:r>
            <w:r w:rsidR="00BA7F76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20F3C" w:rsidRPr="008138C5" w:rsidRDefault="00ED6D42" w:rsidP="00BA7F76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38C5">
              <w:rPr>
                <w:rFonts w:ascii="Arial" w:hAnsi="Arial" w:cs="Arial"/>
                <w:b/>
                <w:sz w:val="18"/>
                <w:szCs w:val="18"/>
              </w:rPr>
              <w:t xml:space="preserve">Obszar </w:t>
            </w:r>
            <w:r w:rsidR="00C265AE" w:rsidRPr="008138C5">
              <w:rPr>
                <w:rFonts w:ascii="Arial" w:hAnsi="Arial" w:cs="Arial"/>
                <w:b/>
                <w:sz w:val="18"/>
                <w:szCs w:val="18"/>
              </w:rPr>
              <w:t>priorytetowy</w:t>
            </w:r>
            <w:r w:rsidR="00E37875" w:rsidRPr="00813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38C5" w:rsidRPr="008138C5">
              <w:rPr>
                <w:rFonts w:ascii="Arial" w:hAnsi="Arial" w:cs="Arial"/>
                <w:b/>
                <w:sz w:val="18"/>
                <w:szCs w:val="18"/>
              </w:rPr>
              <w:t>Ś</w:t>
            </w:r>
            <w:r w:rsidRPr="008138C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720F3C" w:rsidRPr="008138C5">
              <w:rPr>
                <w:rFonts w:ascii="Arial" w:hAnsi="Arial" w:cs="Arial"/>
                <w:b/>
                <w:sz w:val="18"/>
                <w:szCs w:val="18"/>
              </w:rPr>
              <w:t>ODOWISKO</w:t>
            </w:r>
            <w:r w:rsidRPr="00813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4CCE" w:rsidRPr="00813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D6D42" w:rsidRPr="008138C5" w:rsidRDefault="00ED6D42" w:rsidP="00BA7F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C5">
              <w:rPr>
                <w:rFonts w:ascii="Arial" w:hAnsi="Arial" w:cs="Arial"/>
                <w:sz w:val="18"/>
                <w:szCs w:val="18"/>
              </w:rPr>
              <w:t xml:space="preserve">Podprogram : Przyroda i różnorodność </w:t>
            </w:r>
            <w:r w:rsidR="001C3A9C" w:rsidRPr="008138C5">
              <w:rPr>
                <w:rFonts w:ascii="Arial" w:hAnsi="Arial" w:cs="Arial"/>
                <w:sz w:val="18"/>
                <w:szCs w:val="18"/>
              </w:rPr>
              <w:t>b</w:t>
            </w:r>
            <w:r w:rsidRPr="008138C5">
              <w:rPr>
                <w:rFonts w:ascii="Arial" w:hAnsi="Arial" w:cs="Arial"/>
                <w:sz w:val="18"/>
                <w:szCs w:val="18"/>
              </w:rPr>
              <w:t>iologiczna</w:t>
            </w:r>
          </w:p>
          <w:p w:rsidR="00ED6D42" w:rsidRPr="008138C5" w:rsidRDefault="00C265AE" w:rsidP="00BA7F7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C5">
              <w:rPr>
                <w:rFonts w:ascii="Arial" w:hAnsi="Arial" w:cs="Arial"/>
                <w:sz w:val="18"/>
                <w:szCs w:val="18"/>
              </w:rPr>
              <w:t xml:space="preserve">Podprogram : </w:t>
            </w:r>
            <w:r w:rsidR="00ED6D42" w:rsidRPr="008138C5">
              <w:rPr>
                <w:rFonts w:ascii="Arial" w:hAnsi="Arial" w:cs="Arial"/>
                <w:sz w:val="18"/>
                <w:szCs w:val="18"/>
              </w:rPr>
              <w:t>Gospodarka w obiegu zamkniętym i jakość życia</w:t>
            </w:r>
          </w:p>
          <w:p w:rsidR="00ED6D42" w:rsidRPr="008138C5" w:rsidRDefault="00ED6D42" w:rsidP="00BA7F76">
            <w:p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38C5">
              <w:rPr>
                <w:rFonts w:ascii="Arial" w:hAnsi="Arial" w:cs="Arial"/>
                <w:b/>
                <w:sz w:val="18"/>
                <w:szCs w:val="18"/>
              </w:rPr>
              <w:t>Obszar</w:t>
            </w:r>
            <w:r w:rsidR="00C265AE" w:rsidRPr="008138C5">
              <w:rPr>
                <w:rFonts w:ascii="Arial" w:hAnsi="Arial" w:cs="Arial"/>
                <w:b/>
                <w:sz w:val="18"/>
                <w:szCs w:val="18"/>
              </w:rPr>
              <w:t xml:space="preserve"> priorytetowy</w:t>
            </w:r>
            <w:r w:rsidRPr="008138C5">
              <w:rPr>
                <w:rFonts w:ascii="Arial" w:hAnsi="Arial" w:cs="Arial"/>
                <w:b/>
                <w:sz w:val="18"/>
                <w:szCs w:val="18"/>
              </w:rPr>
              <w:t xml:space="preserve"> KLIMAT</w:t>
            </w:r>
            <w:r w:rsidR="00E37875" w:rsidRPr="008138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D6D42" w:rsidRPr="008138C5" w:rsidRDefault="00ED6D42" w:rsidP="00BA7F7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C5">
              <w:rPr>
                <w:rFonts w:ascii="Arial" w:hAnsi="Arial" w:cs="Arial"/>
                <w:sz w:val="18"/>
                <w:szCs w:val="18"/>
              </w:rPr>
              <w:t>Podprogram: Łagodz</w:t>
            </w:r>
            <w:r w:rsidR="008138C5" w:rsidRPr="008138C5">
              <w:rPr>
                <w:rFonts w:ascii="Arial" w:hAnsi="Arial" w:cs="Arial"/>
                <w:sz w:val="18"/>
                <w:szCs w:val="18"/>
              </w:rPr>
              <w:t>enie zmian klimatu i przystosow</w:t>
            </w:r>
            <w:r w:rsidRPr="008138C5">
              <w:rPr>
                <w:rFonts w:ascii="Arial" w:hAnsi="Arial" w:cs="Arial"/>
                <w:sz w:val="18"/>
                <w:szCs w:val="18"/>
              </w:rPr>
              <w:t>anie się do niej</w:t>
            </w:r>
          </w:p>
          <w:p w:rsidR="00ED6D42" w:rsidRDefault="00ED6D42" w:rsidP="00BA7F7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8138C5">
              <w:rPr>
                <w:rFonts w:ascii="Arial" w:hAnsi="Arial" w:cs="Arial"/>
                <w:sz w:val="18"/>
                <w:szCs w:val="18"/>
              </w:rPr>
              <w:t>Podprogram : Przejście na czystą energię</w:t>
            </w:r>
          </w:p>
          <w:bookmarkEnd w:id="0"/>
          <w:p w:rsidR="00E46D56" w:rsidRPr="00E46D56" w:rsidRDefault="00E46D56" w:rsidP="00E46D56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E46D56">
              <w:rPr>
                <w:rFonts w:ascii="Arial" w:hAnsi="Arial" w:cs="Arial"/>
                <w:b/>
                <w:sz w:val="18"/>
                <w:szCs w:val="18"/>
              </w:rPr>
              <w:t>CELE:</w:t>
            </w:r>
          </w:p>
          <w:p w:rsidR="008138C5" w:rsidRDefault="008138C5" w:rsidP="00BA7F76">
            <w:pPr>
              <w:pStyle w:val="Akapitzlist"/>
              <w:numPr>
                <w:ilvl w:val="0"/>
                <w:numId w:val="3"/>
              </w:numPr>
              <w:spacing w:before="240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C5">
              <w:rPr>
                <w:rFonts w:ascii="Arial" w:hAnsi="Arial" w:cs="Arial"/>
                <w:sz w:val="18"/>
                <w:szCs w:val="18"/>
              </w:rPr>
              <w:t xml:space="preserve">opracowanie, pokazywanie i propagowanie innowacyjnych technik, metod i podejść do realizacji celów ustawodawstwa i polityk Unii w dziedzinie środowiska, w tym ochrony przyrody i różnorodności biologicznej, oraz w dziedzinie działań na rzecz klimatu, w tym przechodzenia na energię ze źródeł odnawialnych oraz zwiększania efektywności energetycznej, oraz przyczynianie się do rozwoju bazy wiedzy i stosowania najlepszych praktyk, w szczególności związanych z przyrodą i różnorodnością biologiczną, w tym przez wspieranie sieci Natura 2000; </w:t>
            </w:r>
          </w:p>
          <w:p w:rsidR="008138C5" w:rsidRDefault="008138C5" w:rsidP="00BA7F76">
            <w:pPr>
              <w:pStyle w:val="Akapitzlist"/>
              <w:numPr>
                <w:ilvl w:val="0"/>
                <w:numId w:val="3"/>
              </w:numPr>
              <w:spacing w:before="240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C5">
              <w:rPr>
                <w:rFonts w:ascii="Arial" w:hAnsi="Arial" w:cs="Arial"/>
                <w:sz w:val="18"/>
                <w:szCs w:val="18"/>
              </w:rPr>
              <w:t xml:space="preserve">wspieranie rozwoju, realizacji, monitorowania i egzekwowania odpowiednich przepisów i polityk Unii w dziedzinie środowiska, w tym ochrony przyrody i różnorodności biologicznej, oraz w dziedzinie działań na rzecz klimatu i przechodzenia na energię ze źródeł odnawialnych lub zwiększania efektywności energetycznej, w tym poprzez poprawę zarządzania na wszystkich poziomach, w szczególności poprzez zwiększanie zdolności podmiotów publicznych i prywatnych oraz zaangażowanie społeczeństwa obywatelskiego; </w:t>
            </w:r>
          </w:p>
          <w:p w:rsidR="00D90A20" w:rsidRPr="008138C5" w:rsidRDefault="008138C5" w:rsidP="00BA7F76">
            <w:pPr>
              <w:pStyle w:val="Akapitzlist"/>
              <w:numPr>
                <w:ilvl w:val="0"/>
                <w:numId w:val="3"/>
              </w:numPr>
              <w:spacing w:before="240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38C5">
              <w:rPr>
                <w:rFonts w:ascii="Arial" w:hAnsi="Arial" w:cs="Arial"/>
                <w:sz w:val="18"/>
                <w:szCs w:val="18"/>
              </w:rPr>
              <w:t>działanie jako czynnik stymulujący dla wprowadzania na dużą skalę udanych rozwiązań technicznych i politycznych mających na celu wdrażanie stosownych przepisów i polityk Unii w dziedzinie środowiska, w tym ochrony przyrody i różnorodności biologicznej, oraz w dziedzinie działań na rzecz klimatu i przechodzenia na energię ze źródeł odnawialnych lub zwiększania efektywności energetycznej poprzez powielanie rezultatów, włączanie powiązanych celów do innych polityk i do praktyk sektora publicznego i prywatnego, uruchamianie inwestycji oraz poprawę dostępu do finansowania.</w:t>
            </w:r>
            <w:r w:rsidR="00D90A20" w:rsidRPr="008138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90A20" w:rsidRPr="00236A4C" w:rsidTr="00A5681B">
        <w:trPr>
          <w:trHeight w:val="91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Okres finansowania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2021-2027</w:t>
            </w:r>
          </w:p>
        </w:tc>
      </w:tr>
      <w:tr w:rsidR="00D90A20" w:rsidRPr="00236A4C" w:rsidTr="00A5681B">
        <w:trPr>
          <w:trHeight w:val="278"/>
        </w:trPr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Budżet programu, w tym:</w:t>
            </w:r>
          </w:p>
        </w:tc>
        <w:tc>
          <w:tcPr>
            <w:tcW w:w="38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Budżet ogółem:</w:t>
            </w:r>
          </w:p>
        </w:tc>
        <w:tc>
          <w:tcPr>
            <w:tcW w:w="39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22"/>
        </w:trPr>
        <w:tc>
          <w:tcPr>
            <w:tcW w:w="2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20" w:rsidRPr="00295185" w:rsidRDefault="00D90A20" w:rsidP="00C265AE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1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95185">
              <w:rPr>
                <w:rFonts w:ascii="Arial" w:hAnsi="Arial" w:cs="Arial"/>
                <w:sz w:val="18"/>
                <w:szCs w:val="18"/>
              </w:rPr>
              <w:t>4</w:t>
            </w:r>
            <w:r w:rsidR="00C265AE">
              <w:rPr>
                <w:rFonts w:ascii="Arial" w:hAnsi="Arial" w:cs="Arial"/>
                <w:sz w:val="18"/>
                <w:szCs w:val="18"/>
              </w:rPr>
              <w:t>3</w:t>
            </w:r>
            <w:r w:rsidR="00E37875">
              <w:rPr>
                <w:rFonts w:ascii="Arial" w:hAnsi="Arial" w:cs="Arial"/>
                <w:sz w:val="18"/>
                <w:szCs w:val="18"/>
              </w:rPr>
              <w:t>2</w:t>
            </w:r>
            <w:r w:rsidRPr="00295185">
              <w:rPr>
                <w:rFonts w:ascii="Arial" w:hAnsi="Arial" w:cs="Arial"/>
                <w:sz w:val="18"/>
                <w:szCs w:val="18"/>
              </w:rPr>
              <w:t xml:space="preserve"> mld EUR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22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C47DD3" w:rsidRDefault="00E37875" w:rsidP="00E37875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C47DD3">
              <w:rPr>
                <w:rFonts w:ascii="Arial" w:hAnsi="Arial" w:cs="Arial"/>
                <w:sz w:val="18"/>
                <w:szCs w:val="18"/>
              </w:rPr>
              <w:t>Podprogram: Przyroda i różnorodność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20" w:rsidRPr="00295185" w:rsidRDefault="00C265AE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2,143</w:t>
            </w:r>
            <w:r w:rsidR="00D90A20" w:rsidRPr="00295185">
              <w:rPr>
                <w:rFonts w:ascii="Arial" w:hAnsi="Arial" w:cs="Arial"/>
                <w:sz w:val="18"/>
                <w:szCs w:val="18"/>
              </w:rPr>
              <w:t xml:space="preserve"> mld EUR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22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E37875" w:rsidP="008138C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Podprogram:</w:t>
            </w:r>
            <w:r w:rsidRPr="00E378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38C5">
              <w:rPr>
                <w:rFonts w:ascii="Arial" w:hAnsi="Arial" w:cs="Arial"/>
                <w:sz w:val="18"/>
                <w:szCs w:val="18"/>
              </w:rPr>
              <w:t>G</w:t>
            </w:r>
            <w:r w:rsidRPr="00E37875">
              <w:rPr>
                <w:rFonts w:ascii="Arial" w:hAnsi="Arial" w:cs="Arial"/>
                <w:sz w:val="18"/>
                <w:szCs w:val="18"/>
              </w:rPr>
              <w:t xml:space="preserve">ospodarka w obiegu zamkniętym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20" w:rsidRPr="00295185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518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95185">
              <w:rPr>
                <w:rFonts w:ascii="Arial" w:hAnsi="Arial" w:cs="Arial"/>
                <w:sz w:val="18"/>
                <w:szCs w:val="18"/>
              </w:rPr>
              <w:t>95 mld EUR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875" w:rsidRPr="00236A4C" w:rsidTr="00A5681B">
        <w:trPr>
          <w:trHeight w:val="322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37875" w:rsidRPr="00E37875" w:rsidRDefault="00E37875" w:rsidP="00C265AE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D6D42">
              <w:rPr>
                <w:rFonts w:ascii="Arial" w:hAnsi="Arial" w:cs="Arial"/>
                <w:sz w:val="18"/>
                <w:szCs w:val="18"/>
              </w:rPr>
              <w:t>Podprogram: Łagodzenie zmian klimatu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75" w:rsidRPr="00295185" w:rsidRDefault="008138C5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0,947 mld EUR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37875" w:rsidRDefault="00E37875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8C5" w:rsidRPr="00236A4C" w:rsidTr="00A5681B">
        <w:trPr>
          <w:trHeight w:val="322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138C5" w:rsidRPr="00ED6D42" w:rsidRDefault="008138C5" w:rsidP="00C265AE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Podprogram: Przejście na czystą energię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8C5" w:rsidRDefault="008138C5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0,997 mld EUR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8C5" w:rsidRDefault="008138C5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22"/>
        </w:trPr>
        <w:tc>
          <w:tcPr>
            <w:tcW w:w="22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Koperta dla Polski</w:t>
            </w:r>
          </w:p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lastRenderedPageBreak/>
              <w:t>(jeżeli dotyczy)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lastRenderedPageBreak/>
              <w:t>Budżet ogółem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22"/>
        </w:trPr>
        <w:tc>
          <w:tcPr>
            <w:tcW w:w="2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20" w:rsidRPr="006A00B2" w:rsidRDefault="00D90A20" w:rsidP="008138C5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A20" w:rsidRPr="00236A4C" w:rsidRDefault="00D90A20" w:rsidP="008138C5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15"/>
        </w:trPr>
        <w:tc>
          <w:tcPr>
            <w:tcW w:w="22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Udział w budżecie (na podstawie zawartych umów)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90A20" w:rsidRPr="00236A4C" w:rsidRDefault="00D90A20" w:rsidP="005B50CD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 xml:space="preserve">Polska 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15"/>
        </w:trPr>
        <w:tc>
          <w:tcPr>
            <w:tcW w:w="2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20" w:rsidRPr="00236A4C" w:rsidRDefault="00D90A20" w:rsidP="008138C5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0A20" w:rsidRPr="006A00B2" w:rsidRDefault="00D90A20" w:rsidP="008138C5">
            <w:pPr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rPr>
          <w:trHeight w:val="315"/>
        </w:trPr>
        <w:tc>
          <w:tcPr>
            <w:tcW w:w="22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 xml:space="preserve">Rodzaj finansowania </w:t>
            </w: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90A20" w:rsidRPr="00236A4C" w:rsidRDefault="00D90A20" w:rsidP="008138C5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Dotacje</w:t>
            </w:r>
            <w:r w:rsidR="00E46D56">
              <w:rPr>
                <w:rFonts w:ascii="Arial" w:hAnsi="Arial" w:cs="Arial"/>
                <w:b/>
                <w:sz w:val="18"/>
                <w:szCs w:val="18"/>
              </w:rPr>
              <w:t>, Pożyczka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D90A20" w:rsidRPr="00236A4C" w:rsidRDefault="00D90A20" w:rsidP="008138C5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0A20" w:rsidRPr="00236A4C" w:rsidTr="00774F6A">
        <w:trPr>
          <w:trHeight w:val="400"/>
        </w:trPr>
        <w:tc>
          <w:tcPr>
            <w:tcW w:w="22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A20" w:rsidRPr="00236A4C" w:rsidRDefault="00D90A20" w:rsidP="008138C5">
            <w:pPr>
              <w:spacing w:after="60"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9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A20" w:rsidRPr="00236A4C" w:rsidRDefault="00D90A20" w:rsidP="008138C5">
            <w:pPr>
              <w:spacing w:after="60" w:line="36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90A20" w:rsidRPr="00236A4C" w:rsidTr="00A5681B">
        <w:trPr>
          <w:trHeight w:val="168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 xml:space="preserve">Zasięg terytorialny </w:t>
            </w:r>
          </w:p>
        </w:tc>
        <w:tc>
          <w:tcPr>
            <w:tcW w:w="77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A20" w:rsidRPr="00C47DD3" w:rsidRDefault="00C47DD3" w:rsidP="0070682E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7DD3">
              <w:rPr>
                <w:rFonts w:ascii="Arial" w:hAnsi="Arial" w:cs="Arial"/>
                <w:sz w:val="18"/>
                <w:szCs w:val="18"/>
              </w:rPr>
              <w:t xml:space="preserve">Wnioski o dofinansowanie projektów w ramach programu LIFE mogą być składane przez osoby prawne zarejestrowane w dowolnym kraju członkowskim Unii Europejskiej. </w:t>
            </w:r>
          </w:p>
        </w:tc>
      </w:tr>
      <w:tr w:rsidR="00D90A20" w:rsidRPr="00236A4C" w:rsidTr="00E46D56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Potencjalni wnioskodawcy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4F6A" w:rsidRDefault="00774F6A" w:rsidP="00E46D5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774F6A" w:rsidRDefault="00774F6A" w:rsidP="00E46D5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Przedsiębiorstwa</w:t>
            </w:r>
          </w:p>
          <w:p w:rsidR="00D90A20" w:rsidRDefault="00D90A20" w:rsidP="00E46D5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C47DD3">
              <w:rPr>
                <w:rFonts w:ascii="Arial" w:hAnsi="Arial" w:cs="Arial"/>
                <w:sz w:val="18"/>
                <w:szCs w:val="18"/>
              </w:rPr>
              <w:t>Jednostki badawcze i naukowe</w:t>
            </w:r>
          </w:p>
          <w:p w:rsidR="00E46D56" w:rsidRDefault="006269B5" w:rsidP="00E46D5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D90A20" w:rsidRPr="00C47DD3" w:rsidRDefault="00774F6A" w:rsidP="00E46D56">
            <w:pPr>
              <w:pStyle w:val="Akapitzlist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</w:tc>
      </w:tr>
      <w:tr w:rsidR="00D90A20" w:rsidRPr="00236A4C" w:rsidDel="00327D56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90A20" w:rsidRPr="00236A4C" w:rsidDel="00327D56" w:rsidRDefault="005B50CD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Kryteria oceny wniosku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A56" w:rsidRPr="007C47EC" w:rsidRDefault="007C47EC" w:rsidP="007C47EC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C47EC">
              <w:rPr>
                <w:rFonts w:ascii="Arial" w:hAnsi="Arial" w:cs="Arial"/>
                <w:sz w:val="18"/>
                <w:szCs w:val="18"/>
              </w:rPr>
              <w:t xml:space="preserve">Zgodność projektu 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47EC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>obszar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 xml:space="preserve"> priorytetow</w:t>
            </w:r>
            <w:r>
              <w:rPr>
                <w:rFonts w:ascii="Arial" w:hAnsi="Arial" w:cs="Arial"/>
                <w:sz w:val="18"/>
                <w:szCs w:val="18"/>
              </w:rPr>
              <w:t>ymi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 xml:space="preserve"> oraz podprojekt</w:t>
            </w:r>
            <w:r w:rsidR="00A57D98">
              <w:rPr>
                <w:rFonts w:ascii="Arial" w:hAnsi="Arial" w:cs="Arial"/>
                <w:sz w:val="18"/>
                <w:szCs w:val="18"/>
              </w:rPr>
              <w:t>ami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 xml:space="preserve"> programu  </w:t>
            </w:r>
          </w:p>
          <w:p w:rsidR="00D90A20" w:rsidRDefault="007C47EC" w:rsidP="00A57D98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C47EC">
              <w:rPr>
                <w:rFonts w:ascii="Arial" w:hAnsi="Arial" w:cs="Arial"/>
                <w:sz w:val="18"/>
                <w:szCs w:val="18"/>
              </w:rPr>
              <w:t xml:space="preserve">Spełnienie 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>warunk</w:t>
            </w:r>
            <w:r w:rsidR="00A57D98">
              <w:rPr>
                <w:rFonts w:ascii="Arial" w:hAnsi="Arial" w:cs="Arial"/>
                <w:sz w:val="18"/>
                <w:szCs w:val="18"/>
              </w:rPr>
              <w:t>ów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 xml:space="preserve"> finansowania</w:t>
            </w:r>
            <w:r w:rsidRPr="007C47EC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413A56" w:rsidRPr="007C47EC">
              <w:rPr>
                <w:rFonts w:ascii="Arial" w:hAnsi="Arial" w:cs="Arial"/>
                <w:sz w:val="18"/>
                <w:szCs w:val="18"/>
              </w:rPr>
              <w:t xml:space="preserve"> konieczność zapewnienia obowiązkowego wkładu własnego oraz w</w:t>
            </w:r>
            <w:r w:rsidR="00283BA6">
              <w:rPr>
                <w:rFonts w:ascii="Arial" w:hAnsi="Arial" w:cs="Arial"/>
                <w:sz w:val="18"/>
                <w:szCs w:val="18"/>
              </w:rPr>
              <w:t>płacania zaliczek i refundacji</w:t>
            </w:r>
          </w:p>
          <w:p w:rsidR="0070682E" w:rsidRDefault="0070682E" w:rsidP="00A57D98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82E">
              <w:rPr>
                <w:rFonts w:ascii="Arial" w:hAnsi="Arial" w:cs="Arial"/>
                <w:sz w:val="18"/>
                <w:szCs w:val="18"/>
              </w:rPr>
              <w:t>eur</w:t>
            </w:r>
            <w:r>
              <w:rPr>
                <w:rFonts w:ascii="Arial" w:hAnsi="Arial" w:cs="Arial"/>
                <w:sz w:val="18"/>
                <w:szCs w:val="18"/>
              </w:rPr>
              <w:t>opejska wartość dodana projektu -</w:t>
            </w:r>
            <w:r w:rsidRPr="0070682E">
              <w:rPr>
                <w:rFonts w:ascii="Arial" w:hAnsi="Arial" w:cs="Arial"/>
                <w:sz w:val="18"/>
                <w:szCs w:val="18"/>
              </w:rPr>
              <w:t xml:space="preserve"> wartość projektu z punktu widzenia całej Unii Europejskiej</w:t>
            </w:r>
          </w:p>
          <w:p w:rsidR="0070682E" w:rsidRPr="0070682E" w:rsidRDefault="0070682E" w:rsidP="00A57D98">
            <w:pPr>
              <w:pStyle w:val="Akapitzlist"/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sprawdzenie możliwości finansowania z innych projektów</w:t>
            </w:r>
          </w:p>
          <w:p w:rsidR="00283BA6" w:rsidRPr="007C47EC" w:rsidDel="00327D56" w:rsidRDefault="00283BA6" w:rsidP="0070682E">
            <w:pPr>
              <w:pStyle w:val="Akapitzlist"/>
              <w:spacing w:after="6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Główne kategorie wydatków kwalifikowalnych (ew. wyłączenia)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69B5" w:rsidRPr="00774F6A" w:rsidRDefault="006269B5" w:rsidP="00BA7F76">
            <w:pPr>
              <w:pStyle w:val="li"/>
              <w:numPr>
                <w:ilvl w:val="0"/>
                <w:numId w:val="11"/>
              </w:numPr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>Bezpośrednie koszty osobowe (zasada 102%)</w:t>
            </w:r>
          </w:p>
          <w:p w:rsidR="006269B5" w:rsidRPr="00774F6A" w:rsidRDefault="006269B5" w:rsidP="00BA7F76">
            <w:pPr>
              <w:pStyle w:val="li"/>
              <w:numPr>
                <w:ilvl w:val="0"/>
                <w:numId w:val="11"/>
              </w:numPr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 xml:space="preserve">Koszty podróży i utrzymania </w:t>
            </w:r>
          </w:p>
          <w:p w:rsidR="006269B5" w:rsidRPr="00774F6A" w:rsidRDefault="006269B5" w:rsidP="00BA7F76">
            <w:pPr>
              <w:pStyle w:val="li"/>
              <w:numPr>
                <w:ilvl w:val="0"/>
                <w:numId w:val="11"/>
              </w:numPr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 xml:space="preserve">Koszty związane ze wsparciem zewnętrznym (limit 35%) </w:t>
            </w:r>
          </w:p>
          <w:p w:rsidR="008F6541" w:rsidRPr="00774F6A" w:rsidRDefault="008F6541" w:rsidP="00BA7F76">
            <w:pPr>
              <w:pStyle w:val="li"/>
              <w:numPr>
                <w:ilvl w:val="0"/>
                <w:numId w:val="11"/>
              </w:numPr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>a.</w:t>
            </w:r>
            <w:r w:rsidR="006269B5" w:rsidRPr="00774F6A">
              <w:rPr>
                <w:rFonts w:ascii="Arial" w:hAnsi="Arial" w:cs="Arial"/>
                <w:sz w:val="18"/>
                <w:szCs w:val="18"/>
              </w:rPr>
              <w:t xml:space="preserve"> Koszty infrastruktury (do 25% amortyzacja) </w:t>
            </w:r>
          </w:p>
          <w:p w:rsidR="006269B5" w:rsidRPr="00774F6A" w:rsidRDefault="006269B5" w:rsidP="00BA7F76">
            <w:pPr>
              <w:pStyle w:val="li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4F6A">
              <w:rPr>
                <w:rFonts w:ascii="Arial" w:hAnsi="Arial" w:cs="Arial"/>
                <w:color w:val="FF0000"/>
                <w:sz w:val="18"/>
                <w:szCs w:val="18"/>
              </w:rPr>
              <w:t xml:space="preserve">(Brak możliwości finansowania dużej infrastruktury) </w:t>
            </w:r>
          </w:p>
          <w:p w:rsidR="006269B5" w:rsidRPr="00774F6A" w:rsidRDefault="006269B5" w:rsidP="00BA7F76">
            <w:pPr>
              <w:pStyle w:val="li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 xml:space="preserve">4.b Koszty sprzętu (do 50% amortyzacja) </w:t>
            </w:r>
          </w:p>
          <w:p w:rsidR="008F6541" w:rsidRPr="00774F6A" w:rsidRDefault="006269B5" w:rsidP="00BA7F76">
            <w:pPr>
              <w:pStyle w:val="li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 xml:space="preserve">4.c Koszty prototypu (100%) </w:t>
            </w:r>
          </w:p>
          <w:p w:rsidR="006269B5" w:rsidRPr="00774F6A" w:rsidRDefault="008F6541" w:rsidP="00BA7F76">
            <w:pPr>
              <w:pStyle w:val="li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>5.</w:t>
            </w:r>
            <w:r w:rsidR="006269B5" w:rsidRPr="00774F6A">
              <w:rPr>
                <w:rFonts w:ascii="Arial" w:hAnsi="Arial" w:cs="Arial"/>
                <w:sz w:val="18"/>
                <w:szCs w:val="18"/>
              </w:rPr>
              <w:t xml:space="preserve">Koszt materiałów zużywalnych </w:t>
            </w:r>
          </w:p>
          <w:p w:rsidR="006269B5" w:rsidRPr="00774F6A" w:rsidRDefault="008F6541" w:rsidP="00BA7F76">
            <w:pPr>
              <w:pStyle w:val="li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>6</w:t>
            </w:r>
            <w:r w:rsidR="006269B5" w:rsidRPr="00774F6A">
              <w:rPr>
                <w:rFonts w:ascii="Arial" w:hAnsi="Arial" w:cs="Arial"/>
                <w:sz w:val="18"/>
                <w:szCs w:val="18"/>
              </w:rPr>
              <w:t xml:space="preserve"> Pozostałe koszty </w:t>
            </w:r>
          </w:p>
          <w:p w:rsidR="00D90A20" w:rsidRPr="00774F6A" w:rsidRDefault="008F6541" w:rsidP="00BA7F76">
            <w:pPr>
              <w:pStyle w:val="li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4F6A">
              <w:rPr>
                <w:rFonts w:ascii="Arial" w:hAnsi="Arial" w:cs="Arial"/>
                <w:sz w:val="18"/>
                <w:szCs w:val="18"/>
              </w:rPr>
              <w:t>7</w:t>
            </w:r>
            <w:r w:rsidR="006269B5" w:rsidRPr="00774F6A">
              <w:rPr>
                <w:rFonts w:ascii="Arial" w:hAnsi="Arial" w:cs="Arial"/>
                <w:sz w:val="18"/>
                <w:szCs w:val="18"/>
              </w:rPr>
              <w:t xml:space="preserve"> Koszty ogólne (do 7%)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Del="00D22E9D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 xml:space="preserve">Zastosowanie pomocy publicznej 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774F6A">
            <w:pPr>
              <w:spacing w:after="60" w:line="36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A4C">
              <w:rPr>
                <w:rFonts w:ascii="Arial" w:hAnsi="Arial" w:cs="Arial"/>
                <w:sz w:val="18"/>
                <w:szCs w:val="18"/>
                <w:u w:val="single"/>
              </w:rPr>
              <w:t>TAK</w:t>
            </w:r>
            <w:r w:rsidRPr="00236A4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Niekonwencjonalne sposoby rozliczania kosztów / współfinansowania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E69" w:rsidRDefault="0087164D" w:rsidP="00BA7F76">
            <w:pPr>
              <w:pStyle w:val="Akapitzlist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z 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>Komisj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 xml:space="preserve"> Europejsk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 w:rsidR="00E46D56">
              <w:rPr>
                <w:rFonts w:ascii="Arial" w:hAnsi="Arial" w:cs="Arial"/>
                <w:sz w:val="18"/>
                <w:szCs w:val="18"/>
              </w:rPr>
              <w:t xml:space="preserve"> w wysokości do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 xml:space="preserve"> 60 % kosztów kwalifikowanych </w:t>
            </w:r>
          </w:p>
          <w:p w:rsidR="00BA7F76" w:rsidRDefault="0087164D" w:rsidP="00BA7F76">
            <w:pPr>
              <w:pStyle w:val="Akapitzlist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z 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>NFOŚiGW</w:t>
            </w:r>
            <w:r w:rsidR="00E46D56">
              <w:rPr>
                <w:rFonts w:ascii="Arial" w:hAnsi="Arial" w:cs="Arial"/>
                <w:sz w:val="18"/>
                <w:szCs w:val="18"/>
              </w:rPr>
              <w:t xml:space="preserve"> w wysokości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D56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 xml:space="preserve">35 % kosztów kwalifikowanych </w:t>
            </w:r>
          </w:p>
          <w:p w:rsidR="00BA7F76" w:rsidRDefault="00BA7F76" w:rsidP="00BA7F76">
            <w:pPr>
              <w:pStyle w:val="Akapitzlist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E69">
              <w:rPr>
                <w:rFonts w:ascii="Arial" w:hAnsi="Arial" w:cs="Arial"/>
                <w:sz w:val="18"/>
                <w:szCs w:val="18"/>
              </w:rPr>
              <w:t>Inkubator wniosków LIFE – ryczałt na przygotowanie projektu i wniosku do 80 tyś zł</w:t>
            </w:r>
          </w:p>
          <w:p w:rsidR="00BA7F76" w:rsidRDefault="00792E69" w:rsidP="00BA7F76">
            <w:pPr>
              <w:pStyle w:val="Akapitzlist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E69">
              <w:rPr>
                <w:rFonts w:ascii="Arial" w:hAnsi="Arial" w:cs="Arial"/>
                <w:sz w:val="18"/>
                <w:szCs w:val="18"/>
              </w:rPr>
              <w:t xml:space="preserve">NFOŚiGW POŻYCZKA na wkład własny, </w:t>
            </w:r>
          </w:p>
          <w:p w:rsidR="00D90A20" w:rsidRPr="00BA7F76" w:rsidRDefault="00BA7F76" w:rsidP="00BA7F76">
            <w:pPr>
              <w:pStyle w:val="Akapitzlist"/>
              <w:numPr>
                <w:ilvl w:val="0"/>
                <w:numId w:val="5"/>
              </w:num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E69">
              <w:rPr>
                <w:rFonts w:ascii="Arial" w:hAnsi="Arial" w:cs="Arial"/>
                <w:sz w:val="18"/>
                <w:szCs w:val="18"/>
              </w:rPr>
              <w:t xml:space="preserve">NFOŚiGW </w:t>
            </w:r>
            <w:r w:rsidR="00792E69" w:rsidRPr="00792E69">
              <w:rPr>
                <w:rFonts w:ascii="Arial" w:hAnsi="Arial" w:cs="Arial"/>
                <w:sz w:val="18"/>
                <w:szCs w:val="18"/>
              </w:rPr>
              <w:t>POŻYCZKA na za</w:t>
            </w:r>
            <w:r>
              <w:rPr>
                <w:rFonts w:ascii="Arial" w:hAnsi="Arial" w:cs="Arial"/>
                <w:sz w:val="18"/>
                <w:szCs w:val="18"/>
              </w:rPr>
              <w:t>pewnienie płynności finansowej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Instytucja zarządzająca</w:t>
            </w:r>
          </w:p>
        </w:tc>
        <w:tc>
          <w:tcPr>
            <w:tcW w:w="775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236A4C">
              <w:rPr>
                <w:rFonts w:ascii="Arial" w:hAnsi="Arial" w:cs="Arial"/>
                <w:sz w:val="18"/>
                <w:szCs w:val="18"/>
              </w:rPr>
              <w:t>Komisja Europejska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Agencja Wykonawcza (podmiot wdrażający)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487B43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487B43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Agencja wykonawcza  CINEA (</w:t>
            </w:r>
            <w:proofErr w:type="spellStart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European</w:t>
            </w:r>
            <w:proofErr w:type="spellEnd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Climate</w:t>
            </w:r>
            <w:proofErr w:type="spellEnd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Infrastructure</w:t>
            </w:r>
            <w:proofErr w:type="spellEnd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and Environment </w:t>
            </w:r>
            <w:proofErr w:type="spellStart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Executive</w:t>
            </w:r>
            <w:proofErr w:type="spellEnd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Agency</w:t>
            </w:r>
            <w:proofErr w:type="spellEnd"/>
            <w:r w:rsidR="00487B43" w:rsidRP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="00487B4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Rola państw członkowskich, regionów w systemie zarządzania w kraju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A20" w:rsidRPr="00236A4C" w:rsidRDefault="00D90A20" w:rsidP="00A5681B">
            <w:pPr>
              <w:spacing w:after="6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</w:tr>
      <w:tr w:rsidR="00D90A20" w:rsidRPr="00236A4C" w:rsidTr="00A5681B">
        <w:trPr>
          <w:trHeight w:val="465"/>
        </w:trPr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Krajowe i regionalne Punkty Kontaktowe</w:t>
            </w:r>
          </w:p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Krajowe Punkty Kontaktowe: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Regionalne Punkty Kontaktowe (jeśli takie są):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Indywidulane osoby kontaktowe:</w:t>
            </w:r>
          </w:p>
        </w:tc>
      </w:tr>
      <w:tr w:rsidR="00D90A20" w:rsidRPr="00236A4C" w:rsidTr="00A5681B">
        <w:trPr>
          <w:trHeight w:val="465"/>
        </w:trPr>
        <w:tc>
          <w:tcPr>
            <w:tcW w:w="225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0A20" w:rsidRPr="00236A4C" w:rsidRDefault="006269B5" w:rsidP="00E46D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Narodowy Fundusz Ochrony Środowiska i Gospodarki Wodnej, Warszawa</w:t>
            </w:r>
          </w:p>
        </w:tc>
        <w:tc>
          <w:tcPr>
            <w:tcW w:w="18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20" w:rsidRPr="00236A4C" w:rsidRDefault="00D90A20" w:rsidP="00A5681B">
            <w:pPr>
              <w:spacing w:after="6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24"/>
                <w:szCs w:val="18"/>
              </w:rPr>
              <w:t>-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90A20" w:rsidRPr="00236A4C" w:rsidRDefault="00D90A20" w:rsidP="00A5681B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6A4C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-</w:t>
            </w:r>
          </w:p>
        </w:tc>
      </w:tr>
      <w:tr w:rsidR="00D90A20" w:rsidRPr="00236A4C" w:rsidTr="00A5681B">
        <w:trPr>
          <w:trHeight w:val="272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Strona internetowa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0A20" w:rsidRPr="00666114" w:rsidRDefault="0050685D" w:rsidP="00A5681B">
            <w:pPr>
              <w:spacing w:after="6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hyperlink r:id="rId5" w:history="1">
              <w:r w:rsidR="00487B43" w:rsidRPr="00487B43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https://cinea.ec.europa.eu/life_en</w:t>
              </w:r>
            </w:hyperlink>
            <w:r w:rsidR="00BA7F76">
              <w:rPr>
                <w:rFonts w:ascii="Arial" w:hAnsi="Arial" w:cs="Arial"/>
                <w:b/>
                <w:sz w:val="18"/>
                <w:szCs w:val="18"/>
              </w:rPr>
              <w:t xml:space="preserve">,  </w:t>
            </w:r>
            <w:hyperlink r:id="rId6" w:history="1">
              <w:r w:rsidR="00BA7F76" w:rsidRPr="00BA7F76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http://nfosigw.gov.pl/</w:t>
              </w:r>
            </w:hyperlink>
          </w:p>
        </w:tc>
      </w:tr>
      <w:tr w:rsidR="00D90A20" w:rsidRPr="00236A4C" w:rsidTr="00A5681B">
        <w:trPr>
          <w:trHeight w:val="236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90A20" w:rsidRPr="00236A4C" w:rsidRDefault="00D90A20" w:rsidP="00A5681B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t>Nabory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0A20" w:rsidRDefault="00487B43" w:rsidP="00487B43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Nabór do</w:t>
            </w:r>
            <w:r w:rsidR="00D90A20" w:rsidRPr="000B77C3">
              <w:rPr>
                <w:rFonts w:ascii="Arial" w:hAnsi="Arial" w:cs="Arial"/>
                <w:sz w:val="18"/>
                <w:szCs w:val="18"/>
              </w:rPr>
              <w:t xml:space="preserve"> progr</w:t>
            </w:r>
            <w:r>
              <w:rPr>
                <w:rFonts w:ascii="Arial" w:hAnsi="Arial" w:cs="Arial"/>
                <w:sz w:val="18"/>
                <w:szCs w:val="18"/>
              </w:rPr>
              <w:t>amu KE</w:t>
            </w:r>
            <w:r w:rsidR="00D90A20">
              <w:rPr>
                <w:rFonts w:ascii="Arial" w:hAnsi="Arial" w:cs="Arial"/>
                <w:sz w:val="18"/>
                <w:szCs w:val="18"/>
              </w:rPr>
              <w:t xml:space="preserve"> ma </w:t>
            </w:r>
            <w:r>
              <w:rPr>
                <w:rFonts w:ascii="Arial" w:hAnsi="Arial" w:cs="Arial"/>
                <w:sz w:val="18"/>
                <w:szCs w:val="18"/>
              </w:rPr>
              <w:t>zostać ogłoszony</w:t>
            </w:r>
            <w:r w:rsidR="00D90A20">
              <w:rPr>
                <w:rFonts w:ascii="Arial" w:hAnsi="Arial" w:cs="Arial"/>
                <w:sz w:val="18"/>
                <w:szCs w:val="18"/>
              </w:rPr>
              <w:t xml:space="preserve"> w </w:t>
            </w:r>
            <w:r>
              <w:rPr>
                <w:rFonts w:ascii="Arial" w:hAnsi="Arial" w:cs="Arial"/>
                <w:sz w:val="18"/>
                <w:szCs w:val="18"/>
              </w:rPr>
              <w:t xml:space="preserve">połowie lipca </w:t>
            </w:r>
            <w:r w:rsidR="00D90A20">
              <w:rPr>
                <w:rFonts w:ascii="Arial" w:hAnsi="Arial" w:cs="Arial"/>
                <w:sz w:val="18"/>
                <w:szCs w:val="18"/>
              </w:rPr>
              <w:t>2021</w:t>
            </w:r>
            <w:r w:rsidR="00D90A20" w:rsidRPr="000B77C3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D90A20">
              <w:rPr>
                <w:rFonts w:ascii="Arial" w:hAnsi="Arial" w:cs="Arial"/>
                <w:sz w:val="18"/>
                <w:szCs w:val="18"/>
              </w:rPr>
              <w:t>.</w:t>
            </w:r>
            <w:r w:rsidR="00C433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3310" w:rsidRPr="00C43310" w:rsidRDefault="00C43310" w:rsidP="00C43310">
            <w:pPr>
              <w:spacing w:after="60" w:line="36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po zatwierdzeniu </w:t>
            </w:r>
            <w:r w:rsidRPr="00C433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Wieloletni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ego Programu</w:t>
            </w:r>
            <w:r w:rsidRPr="00C43310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Prac LIFE 2021-2024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D90A20" w:rsidRPr="00236A4C" w:rsidTr="00A5681B"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90A20" w:rsidRPr="00236A4C" w:rsidRDefault="00D90A20" w:rsidP="00A5681B">
            <w:pPr>
              <w:spacing w:after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6A4C">
              <w:rPr>
                <w:rFonts w:ascii="Arial" w:hAnsi="Arial" w:cs="Arial"/>
                <w:b/>
                <w:sz w:val="18"/>
                <w:szCs w:val="18"/>
              </w:rPr>
              <w:lastRenderedPageBreak/>
              <w:t>Podstawa prawna</w:t>
            </w:r>
          </w:p>
        </w:tc>
        <w:tc>
          <w:tcPr>
            <w:tcW w:w="77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A20" w:rsidRPr="00487B43" w:rsidRDefault="00D90A20" w:rsidP="00E46D56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7B43">
              <w:rPr>
                <w:rFonts w:ascii="Arial" w:hAnsi="Arial" w:cs="Arial"/>
                <w:sz w:val="18"/>
                <w:szCs w:val="18"/>
              </w:rPr>
              <w:t xml:space="preserve">Rozporządzenie Parlamentu Europejskiego i Rady ustanawiające program działań na rzecz środowiska i klimatu (LIFE) </w:t>
            </w:r>
            <w:r w:rsidR="00487B43" w:rsidRPr="00487B43">
              <w:rPr>
                <w:rFonts w:ascii="Arial" w:hAnsi="Arial" w:cs="Arial"/>
                <w:sz w:val="18"/>
                <w:szCs w:val="18"/>
              </w:rPr>
              <w:t>z dnia 29 kwietnia 2021 r.</w:t>
            </w:r>
          </w:p>
          <w:p w:rsidR="00487B43" w:rsidRPr="00487B43" w:rsidRDefault="0050685D" w:rsidP="00792E69">
            <w:pPr>
              <w:spacing w:after="6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87B43" w:rsidRPr="00487B43">
                <w:rPr>
                  <w:rStyle w:val="Hipercze"/>
                  <w:rFonts w:ascii="Arial" w:hAnsi="Arial" w:cs="Arial"/>
                  <w:sz w:val="18"/>
                  <w:szCs w:val="18"/>
                </w:rPr>
                <w:t>https://eur-lex.europa.eu/legal-content/PL/TXT/PDF/?uri=CONSIL:PE_14_2021_INIT&amp;from=EN</w:t>
              </w:r>
            </w:hyperlink>
          </w:p>
        </w:tc>
      </w:tr>
    </w:tbl>
    <w:p w:rsidR="003336E8" w:rsidRDefault="003336E8"/>
    <w:sectPr w:rsidR="003336E8" w:rsidSect="00D90A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1B5F"/>
    <w:multiLevelType w:val="hybridMultilevel"/>
    <w:tmpl w:val="A95E03E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3F8370C"/>
    <w:multiLevelType w:val="hybridMultilevel"/>
    <w:tmpl w:val="87740FDE"/>
    <w:lvl w:ilvl="0" w:tplc="E454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76EC6"/>
    <w:multiLevelType w:val="hybridMultilevel"/>
    <w:tmpl w:val="85CA2226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94D58"/>
    <w:multiLevelType w:val="hybridMultilevel"/>
    <w:tmpl w:val="0A744376"/>
    <w:lvl w:ilvl="0" w:tplc="E454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95323"/>
    <w:multiLevelType w:val="hybridMultilevel"/>
    <w:tmpl w:val="368CFEEA"/>
    <w:lvl w:ilvl="0" w:tplc="43769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D4408"/>
    <w:multiLevelType w:val="hybridMultilevel"/>
    <w:tmpl w:val="5AC4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775F8"/>
    <w:multiLevelType w:val="hybridMultilevel"/>
    <w:tmpl w:val="E4460C20"/>
    <w:lvl w:ilvl="0" w:tplc="235852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E0D51"/>
    <w:multiLevelType w:val="hybridMultilevel"/>
    <w:tmpl w:val="4106F7B6"/>
    <w:lvl w:ilvl="0" w:tplc="43769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840E51"/>
    <w:multiLevelType w:val="hybridMultilevel"/>
    <w:tmpl w:val="BA5AA6BC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3DC7"/>
    <w:multiLevelType w:val="hybridMultilevel"/>
    <w:tmpl w:val="53AA12B6"/>
    <w:lvl w:ilvl="0" w:tplc="E4540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33D90"/>
    <w:multiLevelType w:val="hybridMultilevel"/>
    <w:tmpl w:val="86BA019A"/>
    <w:lvl w:ilvl="0" w:tplc="235852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867"/>
    <w:multiLevelType w:val="hybridMultilevel"/>
    <w:tmpl w:val="ECE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E3A80"/>
    <w:multiLevelType w:val="hybridMultilevel"/>
    <w:tmpl w:val="E41EE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DB06AD"/>
    <w:multiLevelType w:val="hybridMultilevel"/>
    <w:tmpl w:val="BB44B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20"/>
    <w:rsid w:val="00021242"/>
    <w:rsid w:val="000959F1"/>
    <w:rsid w:val="000B78AE"/>
    <w:rsid w:val="001C3A9C"/>
    <w:rsid w:val="00283BA6"/>
    <w:rsid w:val="003336E8"/>
    <w:rsid w:val="00413A56"/>
    <w:rsid w:val="00487B43"/>
    <w:rsid w:val="0050685D"/>
    <w:rsid w:val="005B50CD"/>
    <w:rsid w:val="006269B5"/>
    <w:rsid w:val="0070682E"/>
    <w:rsid w:val="00720F3C"/>
    <w:rsid w:val="00774F6A"/>
    <w:rsid w:val="00792E69"/>
    <w:rsid w:val="007C47EC"/>
    <w:rsid w:val="008138C5"/>
    <w:rsid w:val="0087164D"/>
    <w:rsid w:val="008F6541"/>
    <w:rsid w:val="009206B8"/>
    <w:rsid w:val="00A57D98"/>
    <w:rsid w:val="00AB4CCE"/>
    <w:rsid w:val="00BA7F76"/>
    <w:rsid w:val="00C265AE"/>
    <w:rsid w:val="00C43310"/>
    <w:rsid w:val="00C47DD3"/>
    <w:rsid w:val="00D90A20"/>
    <w:rsid w:val="00E37875"/>
    <w:rsid w:val="00E46D56"/>
    <w:rsid w:val="00ED6D42"/>
    <w:rsid w:val="00F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26F4-E10C-4886-96C8-87622AA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A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">
    <w:name w:val="li"/>
    <w:basedOn w:val="Normalny"/>
    <w:rsid w:val="00D9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um">
    <w:name w:val="num"/>
    <w:basedOn w:val="Domylnaczcionkaakapitu"/>
    <w:rsid w:val="00D90A20"/>
  </w:style>
  <w:style w:type="paragraph" w:customStyle="1" w:styleId="Normalny1">
    <w:name w:val="Normalny1"/>
    <w:basedOn w:val="Normalny"/>
    <w:rsid w:val="00D9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7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PDF/?uri=CONSIL:PE_14_2021_INIT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osigw.gov.pl/" TargetMode="External"/><Relationship Id="rId5" Type="http://schemas.openxmlformats.org/officeDocument/2006/relationships/hyperlink" Target="https://cinea.ec.europa.eu/life_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DRRP - Kwiatkowska Ewelina</dc:creator>
  <cp:keywords/>
  <dc:description/>
  <cp:lastModifiedBy>Bocianowska Marta</cp:lastModifiedBy>
  <cp:revision>2</cp:revision>
  <dcterms:created xsi:type="dcterms:W3CDTF">2021-11-25T10:30:00Z</dcterms:created>
  <dcterms:modified xsi:type="dcterms:W3CDTF">2021-11-25T10:30:00Z</dcterms:modified>
</cp:coreProperties>
</file>