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3221"/>
        <w:gridCol w:w="610"/>
        <w:gridCol w:w="1432"/>
        <w:gridCol w:w="2398"/>
      </w:tblGrid>
      <w:tr w:rsidR="00772946" w:rsidTr="002870B8">
        <w:trPr>
          <w:trHeight w:val="428"/>
        </w:trPr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E17DBC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2946">
              <w:rPr>
                <w:rFonts w:ascii="Arial" w:hAnsi="Arial" w:cs="Arial"/>
                <w:b/>
                <w:sz w:val="18"/>
                <w:szCs w:val="18"/>
              </w:rPr>
              <w:t>Nazwa programu</w:t>
            </w:r>
          </w:p>
        </w:tc>
        <w:tc>
          <w:tcPr>
            <w:tcW w:w="766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Default="00772946" w:rsidP="002870B8">
            <w:pPr>
              <w:pStyle w:val="PROGRAM"/>
              <w:rPr>
                <w:lang w:val="en-US"/>
              </w:rPr>
            </w:pPr>
            <w:r>
              <w:rPr>
                <w:lang w:val="en-US"/>
              </w:rPr>
              <w:t>Cyfrowa Europa</w:t>
            </w:r>
          </w:p>
        </w:tc>
      </w:tr>
      <w:tr w:rsidR="00772946" w:rsidTr="002870B8">
        <w:trPr>
          <w:trHeight w:val="345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Obszar tematyczny /właściwy RPS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Default="007E7518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Działania na rzecz rozwoju i wzmacniania strategicznych zdolności cyfrowych</w:t>
            </w:r>
            <w:r w:rsidRPr="007E7518">
              <w:rPr>
                <w:rFonts w:ascii="Arial" w:hAnsi="Arial" w:cs="Arial"/>
                <w:sz w:val="18"/>
                <w:szCs w:val="18"/>
              </w:rPr>
              <w:t xml:space="preserve"> Europy</w:t>
            </w:r>
          </w:p>
        </w:tc>
      </w:tr>
      <w:tr w:rsidR="00772946" w:rsidTr="002870B8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Syntetyczny opis celów Programu/ priorytety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82033" w:rsidRDefault="00BA5E13" w:rsidP="004D2D4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E13"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r w:rsidR="00975DA7">
              <w:rPr>
                <w:rFonts w:ascii="Arial" w:hAnsi="Arial" w:cs="Arial"/>
                <w:sz w:val="18"/>
                <w:szCs w:val="18"/>
              </w:rPr>
              <w:t>„</w:t>
            </w:r>
            <w:r>
              <w:rPr>
                <w:rFonts w:ascii="Arial" w:hAnsi="Arial" w:cs="Arial"/>
                <w:sz w:val="18"/>
                <w:szCs w:val="18"/>
              </w:rPr>
              <w:t>Cyfrowa Europa</w:t>
            </w:r>
            <w:r w:rsidR="00975DA7">
              <w:rPr>
                <w:rFonts w:ascii="Arial" w:hAnsi="Arial" w:cs="Arial"/>
                <w:sz w:val="18"/>
                <w:szCs w:val="18"/>
              </w:rPr>
              <w:t>”</w:t>
            </w:r>
            <w:r>
              <w:rPr>
                <w:rFonts w:ascii="Arial" w:hAnsi="Arial" w:cs="Arial"/>
                <w:sz w:val="18"/>
                <w:szCs w:val="18"/>
              </w:rPr>
              <w:t xml:space="preserve"> to pierwszy w historii Unii Europejskiej instrument finansowy zorientowany na kompleksowe wsparcie </w:t>
            </w:r>
            <w:r w:rsidR="00975DA7">
              <w:rPr>
                <w:rFonts w:ascii="Arial" w:hAnsi="Arial" w:cs="Arial"/>
                <w:sz w:val="18"/>
                <w:szCs w:val="18"/>
              </w:rPr>
              <w:t>sektora</w:t>
            </w:r>
            <w:r w:rsidR="00025A42">
              <w:rPr>
                <w:rFonts w:ascii="Arial" w:hAnsi="Arial" w:cs="Arial"/>
                <w:sz w:val="18"/>
                <w:szCs w:val="18"/>
              </w:rPr>
              <w:t xml:space="preserve"> cyfrowego.</w:t>
            </w:r>
            <w:r w:rsidR="00025A42" w:rsidRPr="00025A42">
              <w:rPr>
                <w:rFonts w:ascii="Arial" w:hAnsi="Arial" w:cs="Arial"/>
                <w:sz w:val="18"/>
                <w:szCs w:val="18"/>
              </w:rPr>
              <w:t xml:space="preserve"> Powstał on w oparciu o strategię jednolitego rynku cyfrowego, której reali</w:t>
            </w:r>
            <w:r w:rsidR="00025A42">
              <w:rPr>
                <w:rFonts w:ascii="Arial" w:hAnsi="Arial" w:cs="Arial"/>
                <w:sz w:val="18"/>
                <w:szCs w:val="18"/>
              </w:rPr>
              <w:t>zację rozpoczęto w maju 2015 r.</w:t>
            </w:r>
            <w:r w:rsidR="00082033">
              <w:rPr>
                <w:rFonts w:ascii="Arial" w:hAnsi="Arial" w:cs="Arial"/>
                <w:sz w:val="18"/>
                <w:szCs w:val="18"/>
              </w:rPr>
              <w:t xml:space="preserve"> i stanowi  </w:t>
            </w:r>
            <w:r w:rsidR="00082033" w:rsidRPr="00082033">
              <w:rPr>
                <w:rFonts w:ascii="Arial" w:hAnsi="Arial" w:cs="Arial"/>
                <w:sz w:val="18"/>
                <w:szCs w:val="18"/>
              </w:rPr>
              <w:t>część rozdziału „Jednolity rynek, innowacje i agenda cyfrowa” projektu wieloletnich ram budżetowych UE</w:t>
            </w:r>
            <w:r w:rsidR="0008203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D1121" w:rsidRPr="003D1121" w:rsidRDefault="003D1121" w:rsidP="003D1121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bookmarkStart w:id="0" w:name="_GoBack"/>
            <w:r w:rsidRPr="003D1121">
              <w:rPr>
                <w:rFonts w:ascii="Arial" w:hAnsi="Arial" w:cs="Arial"/>
                <w:sz w:val="18"/>
                <w:szCs w:val="18"/>
                <w:lang w:bidi="pl-PL"/>
              </w:rPr>
              <w:t>Program ma następujący cel ogólny: wspieranie procesu cyfrowej transformacji europejskiej gospodarki i europejskiego społeczeństwa oraz zapewnienie płynących z niej korzyści obywatelom Unii i unijnym przedsiębiorstwom. Program:</w:t>
            </w:r>
          </w:p>
          <w:p w:rsidR="003D1121" w:rsidRPr="003D1121" w:rsidRDefault="003D1121" w:rsidP="003D1121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3D1121">
              <w:rPr>
                <w:rFonts w:ascii="Arial" w:hAnsi="Arial" w:cs="Arial"/>
                <w:sz w:val="18"/>
                <w:szCs w:val="18"/>
                <w:lang w:bidi="pl-PL"/>
              </w:rPr>
              <w:t>a)</w:t>
            </w:r>
            <w:r w:rsidRPr="003D1121">
              <w:rPr>
                <w:rFonts w:ascii="Arial" w:hAnsi="Arial" w:cs="Arial"/>
                <w:sz w:val="18"/>
                <w:szCs w:val="18"/>
                <w:lang w:bidi="pl-PL"/>
              </w:rPr>
              <w:tab/>
              <w:t>zwiększy zdolność Europy w kluczowych obszarach technologii cyfrowych poprzez wdrożenia na wielką skalę;</w:t>
            </w:r>
          </w:p>
          <w:p w:rsidR="003D1121" w:rsidRPr="003D1121" w:rsidRDefault="003D1121" w:rsidP="003D1121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3D1121">
              <w:rPr>
                <w:rFonts w:ascii="Arial" w:hAnsi="Arial" w:cs="Arial"/>
                <w:sz w:val="18"/>
                <w:szCs w:val="18"/>
                <w:lang w:bidi="pl-PL"/>
              </w:rPr>
              <w:t>b)</w:t>
            </w:r>
            <w:r w:rsidRPr="003D1121">
              <w:rPr>
                <w:rFonts w:ascii="Arial" w:hAnsi="Arial" w:cs="Arial"/>
                <w:sz w:val="18"/>
                <w:szCs w:val="18"/>
                <w:lang w:bidi="pl-PL"/>
              </w:rPr>
              <w:tab/>
              <w:t>zapewni szersze upowszechnienie i większą absorpcję tych technologii w obszarach interesu public</w:t>
            </w:r>
            <w:r>
              <w:rPr>
                <w:rFonts w:ascii="Arial" w:hAnsi="Arial" w:cs="Arial"/>
                <w:sz w:val="18"/>
                <w:szCs w:val="18"/>
                <w:lang w:bidi="pl-PL"/>
              </w:rPr>
              <w:t>znego oraz w sektorze prywatnym.</w:t>
            </w:r>
          </w:p>
          <w:p w:rsidR="00082033" w:rsidRDefault="00082033" w:rsidP="004D2D4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2033" w:rsidRPr="00082033" w:rsidRDefault="00082033" w:rsidP="004D2D4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8203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Program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„Cyfrowa Europa” </w:t>
            </w:r>
            <w:r w:rsidR="005F5B65">
              <w:rPr>
                <w:rFonts w:ascii="Arial" w:hAnsi="Arial" w:cs="Arial"/>
                <w:b/>
                <w:sz w:val="18"/>
                <w:szCs w:val="18"/>
                <w:u w:val="single"/>
              </w:rPr>
              <w:t>realizuje</w:t>
            </w:r>
            <w:r w:rsidRPr="0008203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cele szczegółowe</w:t>
            </w:r>
            <w:r w:rsidR="005F5B6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w pięciu obszarach</w:t>
            </w:r>
            <w:r w:rsidRPr="00082033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082033" w:rsidRPr="00E17DBC" w:rsidRDefault="00082033" w:rsidP="004D2D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Obliczenia wielkiej skali</w:t>
            </w:r>
            <w:r w:rsidR="00644BF5" w:rsidRPr="00E17DB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(superkomputery)</w:t>
            </w:r>
          </w:p>
          <w:p w:rsidR="00082033" w:rsidRPr="00E17DBC" w:rsidRDefault="00082033" w:rsidP="004D2D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Sztuczna inteligencja</w:t>
            </w:r>
          </w:p>
          <w:p w:rsidR="00082033" w:rsidRPr="00E17DBC" w:rsidRDefault="00082033" w:rsidP="004D2D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Cyberbezpieczeństwo</w:t>
            </w:r>
            <w:proofErr w:type="spellEnd"/>
            <w:r w:rsidR="00E17DBC" w:rsidRPr="00E17DB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i zaufanie</w:t>
            </w:r>
          </w:p>
          <w:p w:rsidR="00082033" w:rsidRPr="00E17DBC" w:rsidRDefault="00082033" w:rsidP="004D2D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Zaawansowane umiejętności cyfrowe</w:t>
            </w:r>
          </w:p>
          <w:p w:rsidR="00082033" w:rsidRPr="00E17DBC" w:rsidRDefault="00082033" w:rsidP="004D2D4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Wdrażanie, optymalne wykorzystanie zdolności cyfrowych i interoperacyjność</w:t>
            </w:r>
          </w:p>
          <w:bookmarkEnd w:id="0"/>
          <w:p w:rsidR="00082033" w:rsidRPr="00082033" w:rsidRDefault="00082033" w:rsidP="004D2D48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75DA7" w:rsidRPr="00BA5E13" w:rsidRDefault="00082033" w:rsidP="00644BF5">
            <w:pPr>
              <w:autoSpaceDE w:val="0"/>
              <w:autoSpaceDN w:val="0"/>
              <w:adjustRightInd w:val="0"/>
              <w:spacing w:after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Działania podejmowane w ramach programu </w:t>
            </w:r>
            <w:r w:rsidRPr="00082033">
              <w:rPr>
                <w:rFonts w:ascii="Arial" w:hAnsi="Arial" w:cs="Arial"/>
                <w:sz w:val="18"/>
                <w:szCs w:val="18"/>
              </w:rPr>
              <w:t xml:space="preserve">koncentrują </w:t>
            </w:r>
            <w:r w:rsidR="00025A42" w:rsidRPr="00082033">
              <w:rPr>
                <w:rFonts w:ascii="Arial" w:hAnsi="Arial" w:cs="Arial"/>
                <w:sz w:val="18"/>
                <w:szCs w:val="18"/>
              </w:rPr>
              <w:t xml:space="preserve">się na </w:t>
            </w:r>
            <w:r w:rsidR="005F5B65">
              <w:rPr>
                <w:rFonts w:ascii="Arial" w:hAnsi="Arial" w:cs="Arial"/>
                <w:sz w:val="18"/>
                <w:szCs w:val="18"/>
              </w:rPr>
              <w:t xml:space="preserve">budowaniu zdolności </w:t>
            </w:r>
            <w:r w:rsidR="00E17DBC">
              <w:rPr>
                <w:rFonts w:ascii="Arial" w:hAnsi="Arial" w:cs="Arial"/>
                <w:sz w:val="18"/>
                <w:szCs w:val="18"/>
              </w:rPr>
              <w:br/>
            </w:r>
            <w:r w:rsidR="005F5B65">
              <w:rPr>
                <w:rFonts w:ascii="Arial" w:hAnsi="Arial" w:cs="Arial"/>
                <w:sz w:val="18"/>
                <w:szCs w:val="18"/>
              </w:rPr>
              <w:t xml:space="preserve">i infrastruktury cyfrowej na dużą skalę, zapewniając wdrożenie i upowszechnienie w całej Europie innowacyjnych rozwiązań cyfrowych. </w:t>
            </w:r>
          </w:p>
        </w:tc>
      </w:tr>
      <w:tr w:rsidR="00772946" w:rsidTr="002870B8">
        <w:trPr>
          <w:trHeight w:val="91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finansowania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2946" w:rsidRDefault="007E7518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2021-2027</w:t>
            </w:r>
          </w:p>
        </w:tc>
      </w:tr>
      <w:tr w:rsidR="00772946" w:rsidTr="002870B8">
        <w:trPr>
          <w:trHeight w:val="278"/>
        </w:trPr>
        <w:tc>
          <w:tcPr>
            <w:tcW w:w="23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Budżet programu, w tym:</w:t>
            </w:r>
          </w:p>
        </w:tc>
        <w:tc>
          <w:tcPr>
            <w:tcW w:w="38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Budżet ogółem</w:t>
            </w:r>
          </w:p>
        </w:tc>
        <w:tc>
          <w:tcPr>
            <w:tcW w:w="38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Dostępne środki </w:t>
            </w:r>
            <w:r>
              <w:rPr>
                <w:rFonts w:ascii="Arial" w:hAnsi="Arial" w:cs="Arial"/>
                <w:sz w:val="18"/>
                <w:szCs w:val="18"/>
              </w:rPr>
              <w:t>(wg stanu na dzień...)</w:t>
            </w:r>
          </w:p>
        </w:tc>
      </w:tr>
      <w:tr w:rsidR="00772946" w:rsidTr="002870B8">
        <w:trPr>
          <w:trHeight w:val="32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Default="00772946" w:rsidP="002870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Pr="00E17DBC" w:rsidRDefault="003B3CD4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9 194 000 000 EUR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946" w:rsidTr="002870B8">
        <w:trPr>
          <w:trHeight w:val="322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E7518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 szczegółowy nr 1 „Obliczenia wielkiej skali”</w:t>
            </w:r>
          </w:p>
        </w:tc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Pr="00E17DBC" w:rsidRDefault="007E7518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2 698 240 000 EUR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518" w:rsidTr="002870B8">
        <w:trPr>
          <w:trHeight w:val="322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E7518" w:rsidRDefault="007E7518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7518">
              <w:rPr>
                <w:rFonts w:ascii="Arial" w:hAnsi="Arial" w:cs="Arial"/>
                <w:b/>
                <w:sz w:val="18"/>
                <w:szCs w:val="18"/>
              </w:rPr>
              <w:t>Cel szczegółowy nr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 „Sztuczna inteligencja”</w:t>
            </w:r>
          </w:p>
        </w:tc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518" w:rsidRPr="00E17DBC" w:rsidRDefault="007E7518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2 498 369 000 EUR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518" w:rsidRDefault="007E7518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518" w:rsidTr="002870B8">
        <w:trPr>
          <w:trHeight w:val="322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E7518" w:rsidRDefault="007E7518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7518">
              <w:rPr>
                <w:rFonts w:ascii="Arial" w:hAnsi="Arial" w:cs="Arial"/>
                <w:b/>
                <w:sz w:val="18"/>
                <w:szCs w:val="18"/>
              </w:rPr>
              <w:t>Cel szczegółowy nr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 „Cyberbezpieczeństwo i zaufanie”</w:t>
            </w:r>
          </w:p>
        </w:tc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518" w:rsidRPr="00E17DBC" w:rsidRDefault="007E7518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1 998 696 000 EUR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518" w:rsidRDefault="007E7518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518" w:rsidTr="002870B8">
        <w:trPr>
          <w:trHeight w:val="322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E7518" w:rsidRDefault="007E7518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7518">
              <w:rPr>
                <w:rFonts w:ascii="Arial" w:hAnsi="Arial" w:cs="Arial"/>
                <w:b/>
                <w:sz w:val="18"/>
                <w:szCs w:val="18"/>
              </w:rPr>
              <w:t>Cel szczegółowy nr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4 „Zaawansowane umiejętności cyfrowe”</w:t>
            </w:r>
          </w:p>
        </w:tc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518" w:rsidRPr="00E17DBC" w:rsidRDefault="007E7518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669 543 000 EUR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7518" w:rsidRDefault="007E7518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946" w:rsidTr="002870B8">
        <w:trPr>
          <w:trHeight w:val="322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E7518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Cel szczegółowy nr 5 „Wdrażanie, optymalne wykorzystanie  zdolności  cyfrowych i interoperacyjność”</w:t>
            </w:r>
          </w:p>
        </w:tc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Pr="00E17DBC" w:rsidRDefault="007E7518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1 299 152 000 EUR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946" w:rsidTr="002870B8">
        <w:trPr>
          <w:trHeight w:val="322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Koperta dla Polski</w:t>
            </w:r>
          </w:p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(jeżeli dotyczy)</w:t>
            </w:r>
          </w:p>
        </w:tc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Budżet ogółem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Dostępne środki</w:t>
            </w:r>
            <w:r>
              <w:rPr>
                <w:rFonts w:ascii="Arial" w:hAnsi="Arial" w:cs="Arial"/>
                <w:sz w:val="18"/>
                <w:szCs w:val="18"/>
              </w:rPr>
              <w:t xml:space="preserve"> (wg stanu na dzień …)</w:t>
            </w:r>
          </w:p>
        </w:tc>
      </w:tr>
      <w:tr w:rsidR="00772946" w:rsidTr="00856E94">
        <w:trPr>
          <w:trHeight w:val="322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Default="00772946" w:rsidP="002870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946" w:rsidTr="002870B8">
        <w:trPr>
          <w:trHeight w:val="315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Udział w budżecie (na podstawie zawartych umów)</w:t>
            </w:r>
          </w:p>
        </w:tc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Polska </w:t>
            </w:r>
            <w:r>
              <w:rPr>
                <w:rFonts w:ascii="Arial" w:hAnsi="Arial" w:cs="Arial"/>
                <w:sz w:val="18"/>
                <w:szCs w:val="18"/>
              </w:rPr>
              <w:t>(wg stanu na dzień…)</w:t>
            </w: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Pomorskie </w:t>
            </w:r>
            <w:r>
              <w:rPr>
                <w:rFonts w:ascii="Arial" w:hAnsi="Arial" w:cs="Arial"/>
                <w:sz w:val="18"/>
                <w:szCs w:val="18"/>
              </w:rPr>
              <w:t>(wg stanu na dzień …)</w:t>
            </w:r>
          </w:p>
        </w:tc>
      </w:tr>
      <w:tr w:rsidR="00772946" w:rsidTr="00856E94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Default="00772946" w:rsidP="002870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70B0" w:rsidTr="001270B0">
        <w:trPr>
          <w:trHeight w:val="1066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1270B0" w:rsidRDefault="001270B0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 finansowania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1270B0" w:rsidRPr="00E17DBC" w:rsidRDefault="001270B0" w:rsidP="001270B0">
            <w:pPr>
              <w:spacing w:after="6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Program może zapewniać finansowanie w dowolnej formie i na zasadach przewidzianych w rozporządzeniu finansowym, w tym w postaci:</w:t>
            </w:r>
          </w:p>
          <w:p w:rsidR="001270B0" w:rsidRPr="00E17DBC" w:rsidRDefault="001270B0" w:rsidP="001270B0">
            <w:pPr>
              <w:pStyle w:val="Akapitzlist"/>
              <w:numPr>
                <w:ilvl w:val="0"/>
                <w:numId w:val="14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Zamówień, stanowiących główny tryb</w:t>
            </w:r>
          </w:p>
          <w:p w:rsidR="001270B0" w:rsidRPr="00E17DBC" w:rsidRDefault="001270B0" w:rsidP="001270B0">
            <w:pPr>
              <w:pStyle w:val="Akapitzlist"/>
              <w:numPr>
                <w:ilvl w:val="0"/>
                <w:numId w:val="14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Dotacji </w:t>
            </w:r>
          </w:p>
          <w:p w:rsidR="001270B0" w:rsidRPr="00E17DBC" w:rsidRDefault="001270B0" w:rsidP="001270B0">
            <w:pPr>
              <w:pStyle w:val="Akapitzlist"/>
              <w:numPr>
                <w:ilvl w:val="0"/>
                <w:numId w:val="14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Nagród</w:t>
            </w:r>
          </w:p>
          <w:p w:rsidR="001270B0" w:rsidRPr="001270B0" w:rsidRDefault="001270B0" w:rsidP="001270B0">
            <w:pPr>
              <w:pStyle w:val="Akapitzlist"/>
              <w:numPr>
                <w:ilvl w:val="0"/>
                <w:numId w:val="14"/>
              </w:num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17DBC">
              <w:rPr>
                <w:rFonts w:ascii="Arial" w:hAnsi="Arial" w:cs="Arial"/>
                <w:sz w:val="18"/>
                <w:szCs w:val="18"/>
                <w:highlight w:val="yellow"/>
              </w:rPr>
              <w:t>Instrumentów finansowych w ramach operacji łączonych</w:t>
            </w:r>
          </w:p>
        </w:tc>
      </w:tr>
      <w:tr w:rsidR="00772946" w:rsidTr="002870B8">
        <w:trPr>
          <w:trHeight w:val="168"/>
        </w:trPr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Zasięg terytorialny</w:t>
            </w:r>
          </w:p>
        </w:tc>
        <w:tc>
          <w:tcPr>
            <w:tcW w:w="766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Pr="00F97ABE" w:rsidRDefault="00D06818" w:rsidP="002870B8">
            <w:pPr>
              <w:pStyle w:val="Akapitzlist"/>
              <w:numPr>
                <w:ilvl w:val="0"/>
                <w:numId w:val="4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</w:pP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Kraje</w:t>
            </w:r>
            <w:proofErr w:type="spellEnd"/>
            <w:r w:rsidR="00BA5E13"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EFTA</w:t>
            </w:r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</w:t>
            </w: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będące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</w:t>
            </w: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członkami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EOG</w:t>
            </w:r>
          </w:p>
          <w:p w:rsidR="00D06818" w:rsidRPr="00F97ABE" w:rsidRDefault="00D06818" w:rsidP="002870B8">
            <w:pPr>
              <w:pStyle w:val="Akapitzlist"/>
              <w:numPr>
                <w:ilvl w:val="0"/>
                <w:numId w:val="4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</w:pP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Kraje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</w:t>
            </w: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kandydujące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, </w:t>
            </w: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potencjalnie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</w:t>
            </w: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kandydujące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i </w:t>
            </w: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przystępujące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do UE</w:t>
            </w:r>
          </w:p>
          <w:p w:rsidR="00D06818" w:rsidRPr="00F97ABE" w:rsidRDefault="00D06818" w:rsidP="002870B8">
            <w:pPr>
              <w:pStyle w:val="Akapitzlist"/>
              <w:numPr>
                <w:ilvl w:val="0"/>
                <w:numId w:val="4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</w:pP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Kraje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</w:t>
            </w: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objęte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</w:t>
            </w: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europejską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</w:t>
            </w: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polityką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</w:t>
            </w: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sąsiedztwa</w:t>
            </w:r>
            <w:proofErr w:type="spellEnd"/>
          </w:p>
          <w:p w:rsidR="00D06818" w:rsidRDefault="00D06818" w:rsidP="002870B8">
            <w:pPr>
              <w:pStyle w:val="Akapitzlist"/>
              <w:numPr>
                <w:ilvl w:val="0"/>
                <w:numId w:val="4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  <w:lang w:val="de-DE" w:eastAsia="en-US"/>
              </w:rPr>
            </w:pP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Państwa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</w:t>
            </w: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trzecie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, </w:t>
            </w: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zgodnie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z </w:t>
            </w:r>
            <w:proofErr w:type="spellStart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warunkami</w:t>
            </w:r>
            <w:proofErr w:type="spellEnd"/>
            <w:r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</w:t>
            </w:r>
            <w:proofErr w:type="spellStart"/>
            <w:r w:rsidR="003213AD"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ustanowionymi</w:t>
            </w:r>
            <w:proofErr w:type="spellEnd"/>
            <w:r w:rsidR="003213AD"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w </w:t>
            </w:r>
            <w:proofErr w:type="spellStart"/>
            <w:r w:rsidR="003213AD"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umowach</w:t>
            </w:r>
            <w:proofErr w:type="spellEnd"/>
            <w:r w:rsidR="003213AD"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</w:t>
            </w:r>
            <w:proofErr w:type="spellStart"/>
            <w:r w:rsidR="003213AD"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regulujących</w:t>
            </w:r>
            <w:proofErr w:type="spellEnd"/>
            <w:r w:rsidR="003213AD"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</w:t>
            </w:r>
            <w:proofErr w:type="spellStart"/>
            <w:r w:rsidR="003213AD"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uczestnictwo</w:t>
            </w:r>
            <w:proofErr w:type="spellEnd"/>
            <w:r w:rsidR="003213AD"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w </w:t>
            </w:r>
            <w:proofErr w:type="spellStart"/>
            <w:r w:rsidR="003213AD"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>programach</w:t>
            </w:r>
            <w:proofErr w:type="spellEnd"/>
            <w:r w:rsidR="003213AD" w:rsidRPr="00F97ABE">
              <w:rPr>
                <w:rFonts w:ascii="Arial" w:hAnsi="Arial" w:cs="Arial"/>
                <w:sz w:val="18"/>
                <w:szCs w:val="18"/>
                <w:highlight w:val="yellow"/>
                <w:lang w:val="de-DE" w:eastAsia="en-US"/>
              </w:rPr>
              <w:t xml:space="preserve"> UE</w:t>
            </w:r>
            <w:r w:rsidR="003213AD">
              <w:rPr>
                <w:rFonts w:ascii="Arial" w:hAnsi="Arial" w:cs="Arial"/>
                <w:sz w:val="18"/>
                <w:szCs w:val="18"/>
                <w:lang w:val="de-DE" w:eastAsia="en-US"/>
              </w:rPr>
              <w:t xml:space="preserve"> </w:t>
            </w:r>
          </w:p>
        </w:tc>
      </w:tr>
      <w:tr w:rsidR="00772946" w:rsidTr="00EC2A3C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Potencjalni wnioskodawcy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213AD" w:rsidRDefault="003213AD" w:rsidP="00856E94">
            <w:pPr>
              <w:pStyle w:val="Akapitzlist"/>
              <w:numPr>
                <w:ilvl w:val="0"/>
                <w:numId w:val="5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Przedsiębiorstwa, w szczególności MŚP</w:t>
            </w:r>
          </w:p>
          <w:p w:rsidR="00EC2A3C" w:rsidRPr="00856E94" w:rsidRDefault="00EC2A3C" w:rsidP="00856E94">
            <w:pPr>
              <w:pStyle w:val="Akapitzlist"/>
              <w:numPr>
                <w:ilvl w:val="0"/>
                <w:numId w:val="5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Administracja publiczna </w:t>
            </w:r>
          </w:p>
        </w:tc>
      </w:tr>
      <w:tr w:rsidR="00772946" w:rsidTr="009168A0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Minimalne wymogi dla projektu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72946" w:rsidRDefault="009168A0" w:rsidP="002870B8">
            <w:pPr>
              <w:pStyle w:val="Akapitzlist"/>
              <w:numPr>
                <w:ilvl w:val="0"/>
                <w:numId w:val="6"/>
              </w:numPr>
              <w:spacing w:after="60" w:line="360" w:lineRule="auto"/>
              <w:ind w:left="744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 uczestnictwa w programie kwalifikują się podmioty prawne mające siedzibę w państwie członkowskim lub powiązanym z nim kraju, stowarzyszonym państwie trzecim, innym państwie trzecim, jeśli jest to niezbędne dla osiągnięcia celów programu</w:t>
            </w:r>
          </w:p>
          <w:p w:rsidR="009168A0" w:rsidRDefault="009168A0" w:rsidP="002870B8">
            <w:pPr>
              <w:pStyle w:val="Akapitzlist"/>
              <w:numPr>
                <w:ilvl w:val="0"/>
                <w:numId w:val="6"/>
              </w:numPr>
              <w:spacing w:after="60" w:line="360" w:lineRule="auto"/>
              <w:ind w:left="744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 uczestnictwa wyłączone zostały osoby fizyczne, z wyjątkiem dotacji przyznawanych w ramach celu szczegółowego nr 4 „Zaawansowane umiejętności cyfrowe”</w:t>
            </w:r>
          </w:p>
        </w:tc>
      </w:tr>
      <w:tr w:rsidR="00772946" w:rsidTr="005A5087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Główne kategorie wydatków kwalifikowalnych (ew. wyłączenia)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72946" w:rsidRDefault="005A5087" w:rsidP="002870B8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Wdrożenie, eksploatacja zintegrowanej infrastruktury w zakresie obliczeń superkomputerowych</w:t>
            </w:r>
            <w:r w:rsidR="0014332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="00143320">
              <w:rPr>
                <w:rFonts w:ascii="Arial" w:hAnsi="Arial" w:cs="Arial"/>
                <w:sz w:val="18"/>
                <w:szCs w:val="18"/>
                <w:lang w:eastAsia="en-US"/>
              </w:rPr>
              <w:t>ponadeksaskalowej</w:t>
            </w:r>
            <w:proofErr w:type="spellEnd"/>
            <w:r w:rsidR="0014332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infrastruktury obliczeniowej</w:t>
            </w:r>
          </w:p>
          <w:p w:rsidR="00143320" w:rsidRDefault="00143320" w:rsidP="002870B8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Budowa i wzmocnienie zdolności w zakresie sztucznej inteligencji, w tym zasobów danych i bibliotek algorytmów oraz zapewnienie ich dostępności</w:t>
            </w:r>
          </w:p>
          <w:p w:rsidR="00143320" w:rsidRDefault="00143320" w:rsidP="002870B8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Tworzenie zaawansowanych systemów i narzędzi</w:t>
            </w:r>
            <w:r w:rsidR="00FA6BD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oraz wdrażanie najnowszych rozwiązań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z zakresu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cyberbezpieczeństwa</w:t>
            </w:r>
            <w:proofErr w:type="spellEnd"/>
          </w:p>
          <w:p w:rsidR="00143320" w:rsidRDefault="00143320" w:rsidP="002870B8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Opracowywanie i realizacja </w:t>
            </w:r>
            <w:r w:rsidR="00FA6BD9">
              <w:rPr>
                <w:rFonts w:ascii="Arial" w:hAnsi="Arial" w:cs="Arial"/>
                <w:sz w:val="18"/>
                <w:szCs w:val="18"/>
                <w:lang w:eastAsia="en-US"/>
              </w:rPr>
              <w:t xml:space="preserve">kursów,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długoterminowych</w:t>
            </w:r>
            <w:r w:rsidR="00FA6BD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FA6BD9">
              <w:rPr>
                <w:rFonts w:ascii="Arial" w:hAnsi="Arial" w:cs="Arial"/>
                <w:sz w:val="18"/>
                <w:szCs w:val="18"/>
                <w:lang w:eastAsia="en-US"/>
              </w:rPr>
              <w:t xml:space="preserve">krótkoterminowych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szkoleń dla studentów, </w:t>
            </w:r>
            <w:r w:rsidR="00FA6BD9">
              <w:rPr>
                <w:rFonts w:ascii="Arial" w:hAnsi="Arial" w:cs="Arial"/>
                <w:sz w:val="18"/>
                <w:szCs w:val="18"/>
                <w:lang w:eastAsia="en-US"/>
              </w:rPr>
              <w:t xml:space="preserve">absolwentów, przedsiębiorców oraz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pracowników </w:t>
            </w:r>
          </w:p>
          <w:p w:rsidR="00143320" w:rsidRDefault="00143320" w:rsidP="002870B8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Wdrażanie najnowszych technologii cyfrowych</w:t>
            </w:r>
            <w:r w:rsidR="00FA6BD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oraz zapewnienie ich dostępności</w:t>
            </w:r>
          </w:p>
          <w:p w:rsidR="00143320" w:rsidRDefault="00FA6BD9" w:rsidP="002870B8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Projektowanie, testowanie, uruchamianie i wdrażanie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interoperacyjnych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rozwiązań cyfrowych na potrzeby usług publicznych</w:t>
            </w:r>
          </w:p>
          <w:p w:rsidR="00EC2A3C" w:rsidRDefault="00EC2A3C" w:rsidP="002870B8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Rozwijanie i wzmacnianie sieci centrów innowacji cyfrowej</w:t>
            </w:r>
          </w:p>
        </w:tc>
      </w:tr>
      <w:tr w:rsidR="00772946" w:rsidTr="002870B8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Zastosowanie pomocy publicznej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94C62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56E94">
              <w:rPr>
                <w:rFonts w:ascii="Arial" w:hAnsi="Arial" w:cs="Arial"/>
                <w:sz w:val="18"/>
                <w:szCs w:val="18"/>
                <w:u w:val="single"/>
              </w:rPr>
              <w:t>NIE</w:t>
            </w:r>
          </w:p>
        </w:tc>
      </w:tr>
      <w:tr w:rsidR="00772946" w:rsidTr="001270B0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Niekonwencjonalne sposoby rozliczania kosztów / współfinansowania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865BE" w:rsidRDefault="000865BE" w:rsidP="000865BE">
            <w:pPr>
              <w:pStyle w:val="Akapitzlist"/>
              <w:numPr>
                <w:ilvl w:val="0"/>
                <w:numId w:val="15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0865BE">
              <w:rPr>
                <w:rFonts w:ascii="Arial" w:hAnsi="Arial" w:cs="Arial"/>
                <w:sz w:val="18"/>
                <w:szCs w:val="18"/>
              </w:rPr>
              <w:t>Działanie, które otrzymało wkład z innego programu unijnego, może również otrzymać wkład z niniejszego programu, pod warunkiem, że wkłady z poszczególnych programów nie pokrywają tych samych kosztów (finansowanie skumulowane)</w:t>
            </w:r>
          </w:p>
          <w:p w:rsidR="000865BE" w:rsidRPr="000865BE" w:rsidRDefault="009168A0" w:rsidP="000865BE">
            <w:pPr>
              <w:pStyle w:val="Akapitzlist"/>
              <w:numPr>
                <w:ilvl w:val="0"/>
                <w:numId w:val="15"/>
              </w:num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Warunkowa możliwość uzyskania wsparcia</w:t>
            </w:r>
            <w:r w:rsidR="000865BE">
              <w:rPr>
                <w:rFonts w:ascii="Arial" w:hAnsi="Arial" w:cs="Arial"/>
                <w:sz w:val="18"/>
                <w:szCs w:val="18"/>
              </w:rPr>
              <w:t xml:space="preserve"> z EFRR, FS, EFS+, </w:t>
            </w:r>
            <w:r w:rsidR="000865BE" w:rsidRPr="000865BE">
              <w:rPr>
                <w:rFonts w:ascii="Arial" w:hAnsi="Arial" w:cs="Arial"/>
                <w:sz w:val="18"/>
                <w:szCs w:val="18"/>
              </w:rPr>
              <w:t>EFRROW</w:t>
            </w:r>
            <w:r>
              <w:rPr>
                <w:rFonts w:ascii="Arial" w:hAnsi="Arial" w:cs="Arial"/>
                <w:sz w:val="18"/>
                <w:szCs w:val="18"/>
              </w:rPr>
              <w:t xml:space="preserve"> dla działań, które nie mogą być finansowane w ramach tego programu ze względu na ograniczenia budżetowe</w:t>
            </w:r>
          </w:p>
        </w:tc>
      </w:tr>
      <w:tr w:rsidR="00772946" w:rsidTr="002870B8">
        <w:tc>
          <w:tcPr>
            <w:tcW w:w="23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Instytucja zarządzająca</w:t>
            </w:r>
          </w:p>
        </w:tc>
        <w:tc>
          <w:tcPr>
            <w:tcW w:w="766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Komisja Europejska</w:t>
            </w:r>
          </w:p>
        </w:tc>
      </w:tr>
      <w:tr w:rsidR="00772946" w:rsidTr="00856E94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Agencja Wykonawcza (podmiot wdrażający)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946" w:rsidTr="0075786D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Rola państw członkowskich, regionów w systemie zarządzania w kraju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5786D" w:rsidRDefault="0075786D" w:rsidP="0075786D">
            <w:pPr>
              <w:pStyle w:val="Akapitzlist"/>
              <w:numPr>
                <w:ilvl w:val="0"/>
                <w:numId w:val="10"/>
              </w:numPr>
              <w:spacing w:after="60" w:line="360" w:lineRule="auto"/>
              <w:ind w:left="714" w:hanging="35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Wyznaczenie podmiotów kandydujących w procesie tworzenia początkowej sieci centrów innowacji cyfrowych</w:t>
            </w:r>
          </w:p>
          <w:p w:rsidR="0075786D" w:rsidRPr="0075786D" w:rsidRDefault="009168A0" w:rsidP="0075786D">
            <w:pPr>
              <w:pStyle w:val="Akapitzlist"/>
              <w:numPr>
                <w:ilvl w:val="0"/>
                <w:numId w:val="10"/>
              </w:numPr>
              <w:spacing w:after="60" w:line="360" w:lineRule="auto"/>
              <w:ind w:left="714" w:hanging="35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Obowiązek sprawozdawczy </w:t>
            </w:r>
            <w:r w:rsidR="0075786D">
              <w:rPr>
                <w:rFonts w:ascii="Arial" w:hAnsi="Arial" w:cs="Arial"/>
                <w:sz w:val="18"/>
                <w:szCs w:val="18"/>
                <w:lang w:eastAsia="en-US"/>
              </w:rPr>
              <w:t xml:space="preserve">w odniesieniu do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realizacji celów programu</w:t>
            </w:r>
          </w:p>
        </w:tc>
      </w:tr>
      <w:tr w:rsidR="00772946" w:rsidTr="002870B8">
        <w:trPr>
          <w:trHeight w:val="465"/>
        </w:trPr>
        <w:tc>
          <w:tcPr>
            <w:tcW w:w="23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Krajowe i regionalne Punkty Kontaktowe</w:t>
            </w:r>
          </w:p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Krajowe Punkty Kontaktowe: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Regionalne Punkty Kontaktowe (jeśli takie są):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Indywidulane osoby kontaktowe:</w:t>
            </w:r>
          </w:p>
        </w:tc>
      </w:tr>
      <w:tr w:rsidR="00772946" w:rsidTr="00856E94">
        <w:trPr>
          <w:trHeight w:val="4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Default="00772946" w:rsidP="002870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72946" w:rsidRDefault="00772946" w:rsidP="002870B8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946" w:rsidTr="00856E94">
        <w:trPr>
          <w:trHeight w:val="272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Strona internetowa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2946" w:rsidTr="00856E94">
        <w:trPr>
          <w:trHeight w:val="236"/>
        </w:trPr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:rsidR="00772946" w:rsidRDefault="00772946" w:rsidP="002870B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Nabory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72946" w:rsidTr="002870B8">
        <w:tc>
          <w:tcPr>
            <w:tcW w:w="23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772946" w:rsidRDefault="00772946" w:rsidP="002870B8">
            <w:pPr>
              <w:spacing w:after="6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76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2946" w:rsidRDefault="00732661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Rozporządzenie Parlamentu Europejskiego i Rady</w:t>
            </w:r>
            <w:r w:rsidR="00BA5E13">
              <w:rPr>
                <w:rFonts w:ascii="Arial" w:hAnsi="Arial" w:cs="Arial"/>
                <w:sz w:val="18"/>
                <w:szCs w:val="18"/>
              </w:rPr>
              <w:t xml:space="preserve"> z dnia 6 czerwca 2018 r.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2661">
              <w:rPr>
                <w:rFonts w:ascii="Arial" w:hAnsi="Arial" w:cs="Arial"/>
                <w:sz w:val="18"/>
                <w:szCs w:val="18"/>
              </w:rPr>
              <w:t>ustanawiające program „Cyfrowa Europa” na lata 2021–2027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2661">
              <w:rPr>
                <w:rFonts w:ascii="Arial" w:hAnsi="Arial" w:cs="Arial"/>
                <w:sz w:val="18"/>
                <w:szCs w:val="18"/>
              </w:rPr>
              <w:t xml:space="preserve">COM/2018/434 </w:t>
            </w:r>
            <w:proofErr w:type="spellStart"/>
            <w:r w:rsidRPr="00732661">
              <w:rPr>
                <w:rFonts w:ascii="Arial" w:hAnsi="Arial" w:cs="Arial"/>
                <w:sz w:val="18"/>
                <w:szCs w:val="18"/>
              </w:rPr>
              <w:t>final</w:t>
            </w:r>
            <w:proofErr w:type="spellEnd"/>
            <w:r w:rsidRPr="00732661">
              <w:rPr>
                <w:rFonts w:ascii="Arial" w:hAnsi="Arial" w:cs="Arial"/>
                <w:sz w:val="18"/>
                <w:szCs w:val="18"/>
              </w:rPr>
              <w:t xml:space="preserve"> - 2018/0227 (COD)</w:t>
            </w:r>
          </w:p>
          <w:p w:rsidR="00BA5E13" w:rsidRDefault="003D1121" w:rsidP="002870B8">
            <w:pPr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BA5E13" w:rsidRPr="00505744">
                <w:rPr>
                  <w:rStyle w:val="Hipercze"/>
                  <w:rFonts w:ascii="Arial" w:hAnsi="Arial" w:cs="Arial"/>
                  <w:sz w:val="18"/>
                  <w:szCs w:val="18"/>
                </w:rPr>
                <w:t>https://eur-lex.europa.eu/legal-co</w:t>
              </w:r>
              <w:r w:rsidR="00BA5E13" w:rsidRPr="00505744">
                <w:rPr>
                  <w:rStyle w:val="Hipercze"/>
                  <w:rFonts w:ascii="Arial" w:hAnsi="Arial" w:cs="Arial"/>
                  <w:sz w:val="18"/>
                  <w:szCs w:val="18"/>
                </w:rPr>
                <w:t>n</w:t>
              </w:r>
              <w:r w:rsidR="00BA5E13" w:rsidRPr="00505744">
                <w:rPr>
                  <w:rStyle w:val="Hipercze"/>
                  <w:rFonts w:ascii="Arial" w:hAnsi="Arial" w:cs="Arial"/>
                  <w:sz w:val="18"/>
                  <w:szCs w:val="18"/>
                </w:rPr>
                <w:t>tent/PL/TXT/?uri=COM:2018:434:FIN</w:t>
              </w:r>
            </w:hyperlink>
            <w:r w:rsidR="00BA5E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745FB0" w:rsidRDefault="003D1121"/>
    <w:sectPr w:rsidR="00745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FCB"/>
    <w:multiLevelType w:val="hybridMultilevel"/>
    <w:tmpl w:val="D8027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D35"/>
    <w:multiLevelType w:val="hybridMultilevel"/>
    <w:tmpl w:val="F88CD096"/>
    <w:lvl w:ilvl="0" w:tplc="C6F2E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6EC6"/>
    <w:multiLevelType w:val="hybridMultilevel"/>
    <w:tmpl w:val="85CA2226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0A16"/>
    <w:multiLevelType w:val="hybridMultilevel"/>
    <w:tmpl w:val="5DEED35E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7532"/>
    <w:multiLevelType w:val="hybridMultilevel"/>
    <w:tmpl w:val="FFA87C60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7FCF"/>
    <w:multiLevelType w:val="hybridMultilevel"/>
    <w:tmpl w:val="F2E27D76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D2361"/>
    <w:multiLevelType w:val="hybridMultilevel"/>
    <w:tmpl w:val="EBF0D75C"/>
    <w:lvl w:ilvl="0" w:tplc="43769A14">
      <w:start w:val="1"/>
      <w:numFmt w:val="bullet"/>
      <w:lvlText w:val=""/>
      <w:lvlJc w:val="left"/>
      <w:pPr>
        <w:ind w:left="10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7" w15:restartNumberingAfterBreak="0">
    <w:nsid w:val="20AA48A1"/>
    <w:multiLevelType w:val="hybridMultilevel"/>
    <w:tmpl w:val="33523E14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04A81"/>
    <w:multiLevelType w:val="hybridMultilevel"/>
    <w:tmpl w:val="9678D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410C7"/>
    <w:multiLevelType w:val="hybridMultilevel"/>
    <w:tmpl w:val="5240FA2A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2739A"/>
    <w:multiLevelType w:val="hybridMultilevel"/>
    <w:tmpl w:val="DE482D36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E0D51"/>
    <w:multiLevelType w:val="hybridMultilevel"/>
    <w:tmpl w:val="4106F7B6"/>
    <w:lvl w:ilvl="0" w:tplc="43769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1C1D"/>
    <w:multiLevelType w:val="hybridMultilevel"/>
    <w:tmpl w:val="72C2F5BA"/>
    <w:lvl w:ilvl="0" w:tplc="C6F2E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5252E"/>
    <w:multiLevelType w:val="hybridMultilevel"/>
    <w:tmpl w:val="411C5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13"/>
  </w:num>
  <w:num w:numId="13">
    <w:abstractNumId w:val="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1C"/>
    <w:rsid w:val="00025A42"/>
    <w:rsid w:val="00082033"/>
    <w:rsid w:val="000865BE"/>
    <w:rsid w:val="000902F3"/>
    <w:rsid w:val="001270B0"/>
    <w:rsid w:val="00143320"/>
    <w:rsid w:val="002870B8"/>
    <w:rsid w:val="002E54FF"/>
    <w:rsid w:val="003213AD"/>
    <w:rsid w:val="00394C62"/>
    <w:rsid w:val="003B3CD4"/>
    <w:rsid w:val="003D1121"/>
    <w:rsid w:val="004D2D48"/>
    <w:rsid w:val="005A5087"/>
    <w:rsid w:val="005F5B65"/>
    <w:rsid w:val="00644BF5"/>
    <w:rsid w:val="00732661"/>
    <w:rsid w:val="00752771"/>
    <w:rsid w:val="0075786D"/>
    <w:rsid w:val="00772946"/>
    <w:rsid w:val="007E7518"/>
    <w:rsid w:val="00856E94"/>
    <w:rsid w:val="009168A0"/>
    <w:rsid w:val="00975DA7"/>
    <w:rsid w:val="00BA5E13"/>
    <w:rsid w:val="00D06818"/>
    <w:rsid w:val="00E17DBC"/>
    <w:rsid w:val="00EC2A3C"/>
    <w:rsid w:val="00F5381C"/>
    <w:rsid w:val="00F97ABE"/>
    <w:rsid w:val="00FA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AB86"/>
  <w15:chartTrackingRefBased/>
  <w15:docId w15:val="{72CDB00D-25A6-4BC6-8A40-F92741F0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946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29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729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GRAMZnak">
    <w:name w:val="PROGRAM Znak"/>
    <w:basedOn w:val="Domylnaczcionkaakapitu"/>
    <w:link w:val="PROGRAM"/>
    <w:locked/>
    <w:rsid w:val="00772946"/>
    <w:rPr>
      <w:rFonts w:ascii="Arial" w:hAnsi="Arial" w:cs="Arial"/>
      <w:b/>
      <w:sz w:val="18"/>
      <w:szCs w:val="18"/>
    </w:rPr>
  </w:style>
  <w:style w:type="paragraph" w:customStyle="1" w:styleId="PROGRAM">
    <w:name w:val="PROGRAM"/>
    <w:basedOn w:val="Normalny"/>
    <w:link w:val="PROGRAMZnak"/>
    <w:qFormat/>
    <w:rsid w:val="00772946"/>
    <w:pPr>
      <w:spacing w:after="60" w:line="360" w:lineRule="auto"/>
      <w:outlineLvl w:val="0"/>
    </w:pPr>
    <w:rPr>
      <w:rFonts w:ascii="Arial" w:hAnsi="Arial" w:cs="Arial"/>
      <w:b/>
      <w:sz w:val="18"/>
      <w:szCs w:val="18"/>
    </w:rPr>
  </w:style>
  <w:style w:type="character" w:customStyle="1" w:styleId="rpc61">
    <w:name w:val="_rpc_61"/>
    <w:basedOn w:val="Domylnaczcionkaakapitu"/>
    <w:rsid w:val="00772946"/>
  </w:style>
  <w:style w:type="character" w:styleId="UyteHipercze">
    <w:name w:val="FollowedHyperlink"/>
    <w:basedOn w:val="Domylnaczcionkaakapitu"/>
    <w:uiPriority w:val="99"/>
    <w:semiHidden/>
    <w:unhideWhenUsed/>
    <w:rsid w:val="000902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PL/TXT/?uri=COM:2018:434:F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Kozioł Natalia</dc:creator>
  <cp:keywords/>
  <dc:description/>
  <cp:lastModifiedBy>Małgorzata Jankiewicz</cp:lastModifiedBy>
  <cp:revision>7</cp:revision>
  <dcterms:created xsi:type="dcterms:W3CDTF">2020-06-24T13:06:00Z</dcterms:created>
  <dcterms:modified xsi:type="dcterms:W3CDTF">2020-08-25T13:25:00Z</dcterms:modified>
</cp:coreProperties>
</file>